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9C9" w:rsidRPr="008149C9" w:rsidRDefault="008149C9" w:rsidP="008149C9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                                                                                           </w:t>
      </w:r>
      <w:r w:rsidRPr="008149C9">
        <w:rPr>
          <w:rFonts w:ascii="Liberation Serif" w:hAnsi="Liberation Serif" w:cs="Liberation Serif"/>
          <w:sz w:val="26"/>
          <w:szCs w:val="26"/>
        </w:rPr>
        <w:t>Утвержден</w:t>
      </w:r>
    </w:p>
    <w:p w:rsidR="008149C9" w:rsidRDefault="008149C9" w:rsidP="008149C9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                                                                                           решением Думы 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Невьянского </w:t>
      </w:r>
      <w:r>
        <w:rPr>
          <w:rFonts w:ascii="Liberation Serif" w:hAnsi="Liberation Serif" w:cs="Liberation Serif"/>
          <w:sz w:val="26"/>
          <w:szCs w:val="26"/>
        </w:rPr>
        <w:t xml:space="preserve">        </w:t>
      </w:r>
    </w:p>
    <w:p w:rsidR="008149C9" w:rsidRPr="008149C9" w:rsidRDefault="008149C9" w:rsidP="008149C9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                                                                                           муниципального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 округа</w:t>
      </w:r>
    </w:p>
    <w:p w:rsidR="008149C9" w:rsidRPr="008149C9" w:rsidRDefault="008149C9" w:rsidP="008149C9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                                                                                           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от </w:t>
      </w:r>
      <w:r w:rsidR="00894FEE">
        <w:rPr>
          <w:rFonts w:ascii="Liberation Serif" w:hAnsi="Liberation Serif" w:cs="Liberation Serif"/>
          <w:sz w:val="26"/>
          <w:szCs w:val="26"/>
        </w:rPr>
        <w:t>26.08.</w:t>
      </w:r>
      <w:r w:rsidRPr="008149C9">
        <w:rPr>
          <w:rFonts w:ascii="Liberation Serif" w:hAnsi="Liberation Serif" w:cs="Liberation Serif"/>
          <w:sz w:val="26"/>
          <w:szCs w:val="26"/>
        </w:rPr>
        <w:t>20</w:t>
      </w:r>
      <w:r>
        <w:rPr>
          <w:rFonts w:ascii="Liberation Serif" w:hAnsi="Liberation Serif" w:cs="Liberation Serif"/>
          <w:sz w:val="26"/>
          <w:szCs w:val="26"/>
        </w:rPr>
        <w:t>26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 №</w:t>
      </w:r>
      <w:r w:rsidR="00894FEE">
        <w:rPr>
          <w:rFonts w:ascii="Liberation Serif" w:hAnsi="Liberation Serif" w:cs="Liberation Serif"/>
          <w:sz w:val="26"/>
          <w:szCs w:val="26"/>
        </w:rPr>
        <w:t xml:space="preserve"> 82</w:t>
      </w:r>
      <w:bookmarkStart w:id="0" w:name="_GoBack"/>
      <w:bookmarkEnd w:id="0"/>
    </w:p>
    <w:p w:rsidR="008149C9" w:rsidRPr="008149C9" w:rsidRDefault="008149C9" w:rsidP="008149C9">
      <w:pPr>
        <w:pStyle w:val="ConsPlusNormal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:rsidR="008149C9" w:rsidRPr="008149C9" w:rsidRDefault="008149C9" w:rsidP="008149C9">
      <w:pPr>
        <w:pStyle w:val="ConsPlusNormal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:rsidR="008149C9" w:rsidRPr="008149C9" w:rsidRDefault="008149C9" w:rsidP="008149C9">
      <w:pPr>
        <w:pStyle w:val="ConsPlusNormal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8149C9">
        <w:rPr>
          <w:rFonts w:ascii="Liberation Serif" w:hAnsi="Liberation Serif" w:cs="Liberation Serif"/>
          <w:b/>
          <w:sz w:val="26"/>
          <w:szCs w:val="26"/>
        </w:rPr>
        <w:t>Порядок</w:t>
      </w:r>
    </w:p>
    <w:p w:rsidR="008149C9" w:rsidRPr="008149C9" w:rsidRDefault="008149C9" w:rsidP="008149C9">
      <w:pPr>
        <w:pStyle w:val="ConsPlusNormal"/>
        <w:ind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8149C9">
        <w:rPr>
          <w:rFonts w:ascii="Liberation Serif" w:hAnsi="Liberation Serif" w:cs="Liberation Serif"/>
          <w:b/>
          <w:sz w:val="26"/>
          <w:szCs w:val="26"/>
        </w:rPr>
        <w:t xml:space="preserve">проведения оценки регулирующего воздействия проектов нормативных правовых актов Невьянского </w:t>
      </w:r>
      <w:r w:rsidR="001233D6">
        <w:rPr>
          <w:rFonts w:ascii="Liberation Serif" w:hAnsi="Liberation Serif" w:cs="Liberation Serif"/>
          <w:b/>
          <w:sz w:val="26"/>
          <w:szCs w:val="26"/>
        </w:rPr>
        <w:t>муниципального</w:t>
      </w:r>
      <w:r w:rsidRPr="008149C9">
        <w:rPr>
          <w:rFonts w:ascii="Liberation Serif" w:hAnsi="Liberation Serif" w:cs="Liberation Serif"/>
          <w:b/>
          <w:sz w:val="26"/>
          <w:szCs w:val="26"/>
        </w:rPr>
        <w:t xml:space="preserve"> округа </w:t>
      </w:r>
    </w:p>
    <w:p w:rsidR="008149C9" w:rsidRPr="008149C9" w:rsidRDefault="008149C9" w:rsidP="008149C9">
      <w:pPr>
        <w:pStyle w:val="ConsPlusNormal"/>
        <w:ind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:rsidR="008149C9" w:rsidRPr="008149C9" w:rsidRDefault="008149C9" w:rsidP="008149C9">
      <w:pPr>
        <w:pStyle w:val="ConsPlusNormal"/>
        <w:ind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8149C9">
        <w:rPr>
          <w:rFonts w:ascii="Liberation Serif" w:hAnsi="Liberation Serif" w:cs="Liberation Serif"/>
          <w:b/>
          <w:sz w:val="26"/>
          <w:szCs w:val="26"/>
        </w:rPr>
        <w:t>Глава 1. Общие положения</w:t>
      </w:r>
    </w:p>
    <w:p w:rsidR="008149C9" w:rsidRPr="008149C9" w:rsidRDefault="008149C9" w:rsidP="008149C9">
      <w:pPr>
        <w:pStyle w:val="ConsPlusNormal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:rsidR="008149C9" w:rsidRPr="008149C9" w:rsidRDefault="00262487" w:rsidP="00262487">
      <w:pPr>
        <w:pStyle w:val="a3"/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bookmarkStart w:id="1" w:name="P441"/>
      <w:bookmarkEnd w:id="1"/>
      <w:r>
        <w:rPr>
          <w:rFonts w:ascii="Liberation Serif" w:hAnsi="Liberation Serif" w:cs="Liberation Serif"/>
          <w:sz w:val="26"/>
          <w:szCs w:val="26"/>
        </w:rPr>
        <w:t xml:space="preserve">1. 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Настоящий порядок определяет процедуру проведения оценки регулирующего воздействия проектов нормативных правовых актов Невьянского </w:t>
      </w:r>
      <w:r w:rsidR="001233D6">
        <w:rPr>
          <w:rFonts w:ascii="Liberation Serif" w:hAnsi="Liberation Serif" w:cs="Liberation Serif"/>
          <w:sz w:val="26"/>
          <w:szCs w:val="26"/>
        </w:rPr>
        <w:t>муниципального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 округа (далее – проекты норма</w:t>
      </w:r>
      <w:r w:rsidR="001233D6">
        <w:rPr>
          <w:rFonts w:ascii="Liberation Serif" w:hAnsi="Liberation Serif" w:cs="Liberation Serif"/>
          <w:sz w:val="26"/>
          <w:szCs w:val="26"/>
        </w:rPr>
        <w:t xml:space="preserve">тивных правовых актов) </w:t>
      </w:r>
      <w:r w:rsidR="008149C9" w:rsidRPr="008149C9">
        <w:rPr>
          <w:rFonts w:ascii="Liberation Serif" w:hAnsi="Liberation Serif" w:cs="Liberation Serif"/>
          <w:bCs/>
          <w:sz w:val="26"/>
          <w:szCs w:val="26"/>
        </w:rPr>
        <w:t xml:space="preserve">в целях выявления </w:t>
      </w:r>
      <w:r w:rsidR="008149C9" w:rsidRPr="008149C9">
        <w:rPr>
          <w:rFonts w:ascii="Liberation Serif" w:hAnsi="Liberation Serif" w:cs="Liberation Serif"/>
          <w:sz w:val="26"/>
          <w:szCs w:val="26"/>
        </w:rPr>
        <w:t>в проек</w:t>
      </w:r>
      <w:r w:rsidR="001233D6">
        <w:rPr>
          <w:rFonts w:ascii="Liberation Serif" w:hAnsi="Liberation Serif" w:cs="Liberation Serif"/>
          <w:sz w:val="26"/>
          <w:szCs w:val="26"/>
        </w:rPr>
        <w:t xml:space="preserve">те нормативного правового акта </w:t>
      </w:r>
      <w:r w:rsidR="008149C9" w:rsidRPr="008149C9">
        <w:rPr>
          <w:rFonts w:ascii="Liberation Serif" w:hAnsi="Liberation Serif" w:cs="Liberation Serif"/>
          <w:bCs/>
          <w:sz w:val="26"/>
          <w:szCs w:val="26"/>
        </w:rPr>
        <w:t>положений, которые:</w:t>
      </w:r>
    </w:p>
    <w:p w:rsidR="008149C9" w:rsidRPr="008149C9" w:rsidRDefault="008149C9" w:rsidP="00262487">
      <w:pPr>
        <w:pStyle w:val="a3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bCs/>
          <w:sz w:val="26"/>
          <w:szCs w:val="26"/>
        </w:rPr>
        <w:t>вводят избыточные обязанности, запреты и ограничения для субъектов предпринимательской и иной экономической деятельности или способствующие их введению;</w:t>
      </w:r>
    </w:p>
    <w:p w:rsidR="008149C9" w:rsidRPr="008149C9" w:rsidRDefault="008149C9" w:rsidP="008149C9">
      <w:pPr>
        <w:pStyle w:val="a3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bCs/>
          <w:sz w:val="26"/>
          <w:szCs w:val="26"/>
        </w:rPr>
        <w:t>способствуют возникновению необоснованных расходов субъектов предпринимательской и иной экономической деятельности;</w:t>
      </w:r>
    </w:p>
    <w:p w:rsidR="008149C9" w:rsidRPr="008149C9" w:rsidRDefault="008149C9" w:rsidP="008149C9">
      <w:pPr>
        <w:pStyle w:val="a3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bCs/>
          <w:sz w:val="26"/>
          <w:szCs w:val="26"/>
        </w:rPr>
        <w:t xml:space="preserve"> способствуют возникновению необоснованных расходов бюджета Невьянского </w:t>
      </w:r>
      <w:r w:rsidR="001233D6">
        <w:rPr>
          <w:rFonts w:ascii="Liberation Serif" w:hAnsi="Liberation Serif" w:cs="Liberation Serif"/>
          <w:bCs/>
          <w:sz w:val="26"/>
          <w:szCs w:val="26"/>
        </w:rPr>
        <w:t>муниципального</w:t>
      </w:r>
      <w:r w:rsidRPr="008149C9">
        <w:rPr>
          <w:rFonts w:ascii="Liberation Serif" w:hAnsi="Liberation Serif" w:cs="Liberation Serif"/>
          <w:bCs/>
          <w:sz w:val="26"/>
          <w:szCs w:val="26"/>
        </w:rPr>
        <w:t xml:space="preserve"> округа</w:t>
      </w:r>
      <w:r w:rsidRPr="008149C9">
        <w:rPr>
          <w:rFonts w:ascii="Liberation Serif" w:hAnsi="Liberation Serif" w:cs="Liberation Serif"/>
          <w:sz w:val="26"/>
          <w:szCs w:val="26"/>
        </w:rPr>
        <w:t>;</w:t>
      </w:r>
    </w:p>
    <w:p w:rsidR="008149C9" w:rsidRPr="008149C9" w:rsidRDefault="008149C9" w:rsidP="008149C9">
      <w:pPr>
        <w:pStyle w:val="ConsPlusNormal"/>
        <w:numPr>
          <w:ilvl w:val="0"/>
          <w:numId w:val="7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>необоснованно затрудняют осуществление предпринимательской                      и иной экономической деятельности и способствуют ограничению конкуренции;</w:t>
      </w:r>
    </w:p>
    <w:p w:rsidR="00262487" w:rsidRDefault="008149C9" w:rsidP="00262487">
      <w:pPr>
        <w:pStyle w:val="ConsPlusNormal"/>
        <w:numPr>
          <w:ilvl w:val="0"/>
          <w:numId w:val="7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>приводят к невозможности исполнения субъектами предпринимательской и иной экономической деятельности возложенных на них обязанностей вследствие противоречий или пробелов в правовом регулировании.</w:t>
      </w:r>
    </w:p>
    <w:p w:rsidR="008149C9" w:rsidRPr="00262487" w:rsidRDefault="00262487" w:rsidP="00262487">
      <w:pPr>
        <w:pStyle w:val="ConsPlusNormal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2. </w:t>
      </w:r>
      <w:r w:rsidR="008149C9" w:rsidRPr="00262487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Оценке регулирующего воздействия подлежат устанавливающие новые или изменяющие ранее предусмотренные нормативными правовыми актами Невьянского </w:t>
      </w:r>
      <w:r w:rsidR="001233D6" w:rsidRPr="00262487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муниципального</w:t>
      </w:r>
      <w:r w:rsidR="008149C9" w:rsidRPr="00262487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округа обязательные требования для субъектов предпринимательской </w:t>
      </w:r>
      <w:r w:rsidR="008149C9" w:rsidRPr="00262487">
        <w:rPr>
          <w:rFonts w:ascii="Liberation Serif" w:hAnsi="Liberation Serif" w:cs="Liberation Serif"/>
          <w:sz w:val="26"/>
          <w:szCs w:val="26"/>
        </w:rPr>
        <w:t>и иной экономической деятельности</w:t>
      </w:r>
      <w:r w:rsidR="008149C9" w:rsidRPr="00262487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, обязанности для субъектов предпринимательской деятельности, а также устанавливающие, изменяющие или отменяющие ранее установленную ответственность за нарушение нормативных правовых актов Невьянского </w:t>
      </w:r>
      <w:r w:rsidR="001233D6" w:rsidRPr="00262487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муниципального</w:t>
      </w:r>
      <w:r w:rsidR="008149C9" w:rsidRPr="00262487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округа, затрагивающих вопросы осуществления предпринимательской </w:t>
      </w:r>
      <w:r w:rsidR="008149C9" w:rsidRPr="00262487">
        <w:rPr>
          <w:rFonts w:ascii="Liberation Serif" w:hAnsi="Liberation Serif" w:cs="Liberation Serif"/>
          <w:sz w:val="26"/>
          <w:szCs w:val="26"/>
        </w:rPr>
        <w:t>и иной экономической деятельности</w:t>
      </w:r>
      <w:r w:rsidR="008149C9" w:rsidRPr="00262487">
        <w:rPr>
          <w:rFonts w:ascii="Liberation Serif" w:eastAsia="Calibri" w:hAnsi="Liberation Serif" w:cs="Liberation Serif"/>
          <w:sz w:val="26"/>
          <w:szCs w:val="26"/>
          <w:lang w:eastAsia="en-US"/>
        </w:rPr>
        <w:t>, проекты следующих нормативных правовых актов: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1) проекты решений Думы Невьянского </w:t>
      </w:r>
      <w:r w:rsidR="001233D6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муниципального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округа </w:t>
      </w:r>
      <w:r w:rsidR="00262487">
        <w:rPr>
          <w:rFonts w:ascii="Liberation Serif" w:eastAsia="Calibri" w:hAnsi="Liberation Serif" w:cs="Liberation Serif"/>
          <w:sz w:val="26"/>
          <w:szCs w:val="26"/>
          <w:lang w:eastAsia="en-US"/>
        </w:rPr>
        <w:br/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(за исключением проектов решений Думы Невьянского </w:t>
      </w:r>
      <w:r w:rsidR="001233D6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муниципального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округа, устанавливающих, изменяющих, приостанавливающих, отменяющих местные налоги и сборы, регулирующих бюджетные правоотношения, а также разработанных в целях ликвидации чрезвычайных ситуаций природного и техногенного характера на период действия режимов чрезвычайных ситуаций);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2) проекты постановлений администрации Невьянского </w:t>
      </w:r>
      <w:r w:rsidR="001233D6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муниципального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округа (за исключением проектов постановлений администрации Невьянского </w:t>
      </w:r>
      <w:r w:rsidR="001233D6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муниципального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округа, разработанных в целях ликвидации чрезвычайных ситуаций природного и техногенного характера на период действия режимов чрезвычайных ситуаций);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lastRenderedPageBreak/>
        <w:t xml:space="preserve">3) проекты постановлений главы Невьянского </w:t>
      </w:r>
      <w:r w:rsidR="001233D6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муниципального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округа                         </w:t>
      </w:r>
      <w:proofErr w:type="gramStart"/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  (</w:t>
      </w:r>
      <w:proofErr w:type="gramEnd"/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за исключением проектов постановлений главы Невьянского </w:t>
      </w:r>
      <w:r w:rsidR="001233D6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муниципального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округа, разработанных в целях ликвидации чрезвычайных ситуаций природного и техногенного характера на период действия режимов чрезвычайных ситуаций).</w:t>
      </w:r>
    </w:p>
    <w:p w:rsidR="008149C9" w:rsidRPr="008149C9" w:rsidRDefault="00262487" w:rsidP="00262487">
      <w:pPr>
        <w:pStyle w:val="a3"/>
        <w:autoSpaceDE w:val="0"/>
        <w:autoSpaceDN w:val="0"/>
        <w:adjustRightInd w:val="0"/>
        <w:ind w:left="0" w:firstLine="709"/>
        <w:contextualSpacing w:val="0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3. 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Оценка регулирующего воздействия осуществляется отраслевым (функциональным) структурным подразделением администрации </w:t>
      </w:r>
      <w:r w:rsidR="008149C9" w:rsidRPr="008149C9">
        <w:rPr>
          <w:rFonts w:ascii="Liberation Serif" w:hAnsi="Liberation Serif" w:cs="Liberation Serif"/>
          <w:bCs/>
          <w:sz w:val="26"/>
          <w:szCs w:val="26"/>
        </w:rPr>
        <w:t xml:space="preserve">Невьянского </w:t>
      </w:r>
      <w:r w:rsidR="001233D6">
        <w:rPr>
          <w:rFonts w:ascii="Liberation Serif" w:hAnsi="Liberation Serif" w:cs="Liberation Serif"/>
          <w:bCs/>
          <w:sz w:val="26"/>
          <w:szCs w:val="26"/>
        </w:rPr>
        <w:t>муниципального</w:t>
      </w:r>
      <w:r w:rsidR="008149C9" w:rsidRPr="008149C9">
        <w:rPr>
          <w:rFonts w:ascii="Liberation Serif" w:hAnsi="Liberation Serif" w:cs="Liberation Serif"/>
          <w:bCs/>
          <w:sz w:val="26"/>
          <w:szCs w:val="26"/>
        </w:rPr>
        <w:t xml:space="preserve"> округа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, к сфере деятельности которого относится разрабатываемый проект нормативного правового акта (далее – Разработчик). </w:t>
      </w:r>
    </w:p>
    <w:p w:rsidR="008149C9" w:rsidRPr="008149C9" w:rsidRDefault="008149C9" w:rsidP="0026248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>Разработчик самостоятельно определяет: относится или нет проект нормативного правового акта к акту, в отношении которого должна быть проведена процедура оценки регулирующего воздействия.</w:t>
      </w:r>
    </w:p>
    <w:p w:rsidR="008149C9" w:rsidRPr="008149C9" w:rsidRDefault="008149C9" w:rsidP="0026248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>Разработчик несет ответственность за соблюдение сроков и полноту проведения мероприятий, установленных настоящим порядком.</w:t>
      </w:r>
    </w:p>
    <w:p w:rsidR="008149C9" w:rsidRPr="008149C9" w:rsidRDefault="00262487" w:rsidP="00262487">
      <w:pPr>
        <w:pStyle w:val="a3"/>
        <w:autoSpaceDE w:val="0"/>
        <w:autoSpaceDN w:val="0"/>
        <w:adjustRightInd w:val="0"/>
        <w:ind w:left="709"/>
        <w:contextualSpacing w:val="0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4. </w:t>
      </w:r>
      <w:r w:rsidR="008149C9"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>Разработчик обеспечивает: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1) подготовку проектов нормативных правовых актов и пояснительных записок к ним, </w:t>
      </w:r>
      <w:hyperlink r:id="rId7" w:history="1">
        <w:r w:rsidRPr="008149C9">
          <w:rPr>
            <w:rFonts w:ascii="Liberation Serif" w:eastAsia="Calibri" w:hAnsi="Liberation Serif" w:cs="Liberation Serif"/>
            <w:sz w:val="26"/>
            <w:szCs w:val="26"/>
          </w:rPr>
          <w:t>уведомлени</w:t>
        </w:r>
      </w:hyperlink>
      <w:r w:rsidRPr="008149C9">
        <w:rPr>
          <w:rFonts w:ascii="Liberation Serif" w:eastAsia="Calibri" w:hAnsi="Liberation Serif" w:cs="Liberation Serif"/>
          <w:sz w:val="26"/>
          <w:szCs w:val="26"/>
        </w:rPr>
        <w:t>й о подготовке проекта нормативного правового акта и проведении по нему публичных консультаций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>;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>2) проведение публичных консультаций по проектам нормативных правовых актов;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3) подготовку и направление в отдел экономики, торговли и бытового обслуживания администрации Невьянского </w:t>
      </w:r>
      <w:r w:rsidR="001233D6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муниципального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округа заключений об оценке регулирующего воздействия проектов нормативных правовых актов.</w:t>
      </w:r>
    </w:p>
    <w:p w:rsidR="008149C9" w:rsidRPr="008149C9" w:rsidRDefault="00996554" w:rsidP="00996554">
      <w:pPr>
        <w:pStyle w:val="a3"/>
        <w:autoSpaceDE w:val="0"/>
        <w:autoSpaceDN w:val="0"/>
        <w:adjustRightInd w:val="0"/>
        <w:ind w:left="0" w:firstLine="709"/>
        <w:contextualSpacing w:val="0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4. 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Уполномоченным подразделением в сфере оценки регулирующего воздействия является отдел экономики, торговли и бытового обслуживания администрации </w:t>
      </w:r>
      <w:r w:rsidR="008149C9" w:rsidRPr="008149C9">
        <w:rPr>
          <w:rFonts w:ascii="Liberation Serif" w:hAnsi="Liberation Serif" w:cs="Liberation Serif"/>
          <w:bCs/>
          <w:sz w:val="26"/>
          <w:szCs w:val="26"/>
        </w:rPr>
        <w:t xml:space="preserve">Невьянского </w:t>
      </w:r>
      <w:r w:rsidR="001233D6">
        <w:rPr>
          <w:rFonts w:ascii="Liberation Serif" w:hAnsi="Liberation Serif" w:cs="Liberation Serif"/>
          <w:bCs/>
          <w:sz w:val="26"/>
          <w:szCs w:val="26"/>
        </w:rPr>
        <w:t>муниципального</w:t>
      </w:r>
      <w:r w:rsidR="008149C9" w:rsidRPr="008149C9">
        <w:rPr>
          <w:rFonts w:ascii="Liberation Serif" w:hAnsi="Liberation Serif" w:cs="Liberation Serif"/>
          <w:bCs/>
          <w:sz w:val="26"/>
          <w:szCs w:val="26"/>
        </w:rPr>
        <w:t xml:space="preserve"> округа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 (далее – Уполномоченное подразделение). </w:t>
      </w:r>
    </w:p>
    <w:p w:rsidR="008149C9" w:rsidRPr="00996554" w:rsidRDefault="00996554" w:rsidP="00996554">
      <w:pPr>
        <w:pStyle w:val="a3"/>
        <w:autoSpaceDE w:val="0"/>
        <w:autoSpaceDN w:val="0"/>
        <w:adjustRightInd w:val="0"/>
        <w:ind w:left="0" w:firstLine="709"/>
        <w:contextualSpacing w:val="0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5. </w:t>
      </w:r>
      <w:r w:rsidR="008149C9" w:rsidRPr="008149C9">
        <w:rPr>
          <w:rFonts w:ascii="Liberation Serif" w:hAnsi="Liberation Serif" w:cs="Liberation Serif"/>
          <w:sz w:val="26"/>
          <w:szCs w:val="26"/>
        </w:rPr>
        <w:t>Уполномочен</w:t>
      </w:r>
      <w:r>
        <w:rPr>
          <w:rFonts w:ascii="Liberation Serif" w:hAnsi="Liberation Serif" w:cs="Liberation Serif"/>
          <w:sz w:val="26"/>
          <w:szCs w:val="26"/>
        </w:rPr>
        <w:t xml:space="preserve">ное подразделение осуществляет </w:t>
      </w:r>
      <w:r w:rsidR="008149C9" w:rsidRPr="00996554">
        <w:rPr>
          <w:rFonts w:ascii="Liberation Serif" w:hAnsi="Liberation Serif" w:cs="Liberation Serif"/>
          <w:sz w:val="26"/>
          <w:szCs w:val="26"/>
        </w:rPr>
        <w:t>нормативное и методическое обеспечение проведения оценки регулирующего воздействия проектов нормативных правовых актов</w:t>
      </w:r>
      <w:r>
        <w:rPr>
          <w:rFonts w:ascii="Liberation Serif" w:hAnsi="Liberation Serif" w:cs="Liberation Serif"/>
          <w:sz w:val="26"/>
          <w:szCs w:val="26"/>
        </w:rPr>
        <w:t>.</w:t>
      </w:r>
    </w:p>
    <w:p w:rsidR="008149C9" w:rsidRPr="008149C9" w:rsidRDefault="008149C9" w:rsidP="008149C9">
      <w:pPr>
        <w:pStyle w:val="a3"/>
        <w:numPr>
          <w:ilvl w:val="0"/>
          <w:numId w:val="6"/>
        </w:numPr>
        <w:autoSpaceDE w:val="0"/>
        <w:autoSpaceDN w:val="0"/>
        <w:adjustRightInd w:val="0"/>
        <w:contextualSpacing w:val="0"/>
        <w:jc w:val="both"/>
        <w:rPr>
          <w:rFonts w:ascii="Liberation Serif" w:hAnsi="Liberation Serif" w:cs="Liberation Serif"/>
          <w:vanish/>
          <w:sz w:val="26"/>
          <w:szCs w:val="26"/>
        </w:rPr>
      </w:pPr>
      <w:bookmarkStart w:id="2" w:name="P439"/>
      <w:bookmarkEnd w:id="2"/>
    </w:p>
    <w:p w:rsidR="008149C9" w:rsidRPr="008149C9" w:rsidRDefault="00D6636E" w:rsidP="00D6636E">
      <w:pPr>
        <w:pStyle w:val="ConsPlusNormal"/>
        <w:widowControl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6. </w:t>
      </w:r>
      <w:r w:rsidR="008149C9" w:rsidRPr="008149C9">
        <w:rPr>
          <w:rFonts w:ascii="Liberation Serif" w:hAnsi="Liberation Serif" w:cs="Liberation Serif"/>
          <w:sz w:val="26"/>
          <w:szCs w:val="26"/>
        </w:rPr>
        <w:t>Оценка регулирующего воздействия проектов нормативных правовых актов проводится с учетом степени регулирующего воздействия положений, содержащихся в подготавливаемом Разработчиком проекте нормативного правового акта: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8149C9">
        <w:rPr>
          <w:rFonts w:ascii="Liberation Serif" w:hAnsi="Liberation Serif" w:cs="Liberation Serif"/>
          <w:sz w:val="26"/>
          <w:szCs w:val="26"/>
        </w:rPr>
        <w:t xml:space="preserve">1) высокая степень регулирующего воздействия - 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>проект нормативного правового акта содержит положения, устанавливающие новые обязанности, обязательные требования и запреты для субъектов предпринимательской и инвестиционной деятельности, а также устанавливающие ответственность за нарушение нормативных правовых актов, затрагивающих вопросы осуществления предпринимательской и инвестиционной деятельности;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8149C9">
        <w:rPr>
          <w:rFonts w:ascii="Liberation Serif" w:hAnsi="Liberation Serif" w:cs="Liberation Serif"/>
          <w:sz w:val="26"/>
          <w:szCs w:val="26"/>
        </w:rPr>
        <w:t xml:space="preserve">2) средняя степень регулирующего воздействия - 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>проект нормативного правового акта содержит положения, изменяющие ранее предусмотренные нормативными правовыми актами субъектов Российской Федерации обязанности, обязательные требования и запреты для субъектов предпринимательской и инвестиционной деятельности, а также изменяющие ранее установленную ответственность за нарушение нормативных правовых актов, затрагивающих вопросы осуществления предпринимательской и инвестиционной деятельности;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8149C9">
        <w:rPr>
          <w:rFonts w:ascii="Liberation Serif" w:hAnsi="Liberation Serif" w:cs="Liberation Serif"/>
          <w:sz w:val="26"/>
          <w:szCs w:val="26"/>
        </w:rPr>
        <w:lastRenderedPageBreak/>
        <w:t xml:space="preserve">3) низкая степень регулирующего воздействия - 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проект нормативного правового акта содержит положения, затрагивающие вопросы осуществления предпринимательской и иной экономической деятельности, но не содержит положения, предусмотренные подпунктами 1 и 2 пункта </w:t>
      </w:r>
      <w:r w:rsidR="00E72602">
        <w:rPr>
          <w:rFonts w:ascii="Liberation Serif" w:eastAsia="Calibri" w:hAnsi="Liberation Serif" w:cs="Liberation Serif"/>
          <w:sz w:val="26"/>
          <w:szCs w:val="26"/>
          <w:lang w:eastAsia="en-US"/>
        </w:rPr>
        <w:t>6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>.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>Оценка регулирующего воздействия проектов нормативных правовых актов, подлежащих оценке регулирующего воздействия и затрагивающих вопросы осуществления предпринимательской и экономической деятельности в сфере предоставления мер муниципальной поддержки, проводится в порядке, предусмотренном для нормативных правовых актов с низкой степенью регулирующего воздействия.</w:t>
      </w:r>
    </w:p>
    <w:p w:rsidR="008149C9" w:rsidRPr="008149C9" w:rsidRDefault="00E72602" w:rsidP="00E72602">
      <w:pPr>
        <w:pStyle w:val="a3"/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7. 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Официальным сайтом для оценки регулирующего воздействия проектов нормативных правовых актов в информационно-телекоммуникационной сети «Интернет» является интернет-портал «Оценка регулирующего воздействия в Свердловской области» </w:t>
      </w:r>
      <w:proofErr w:type="gramStart"/>
      <w:r w:rsidR="008149C9" w:rsidRPr="008149C9">
        <w:rPr>
          <w:rFonts w:ascii="Liberation Serif" w:hAnsi="Liberation Serif" w:cs="Liberation Serif"/>
          <w:sz w:val="26"/>
          <w:szCs w:val="26"/>
        </w:rPr>
        <w:t>http://regulation.midural.ru/  (</w:t>
      </w:r>
      <w:proofErr w:type="gramEnd"/>
      <w:r w:rsidR="008149C9" w:rsidRPr="008149C9">
        <w:rPr>
          <w:rFonts w:ascii="Liberation Serif" w:hAnsi="Liberation Serif" w:cs="Liberation Serif"/>
          <w:sz w:val="26"/>
          <w:szCs w:val="26"/>
        </w:rPr>
        <w:t>далее – официальный сайт).</w:t>
      </w:r>
    </w:p>
    <w:p w:rsidR="008149C9" w:rsidRPr="008149C9" w:rsidRDefault="008149C9" w:rsidP="008149C9">
      <w:pPr>
        <w:ind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:rsidR="008149C9" w:rsidRPr="008149C9" w:rsidRDefault="008149C9" w:rsidP="008149C9">
      <w:pPr>
        <w:ind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8149C9">
        <w:rPr>
          <w:rFonts w:ascii="Liberation Serif" w:hAnsi="Liberation Serif" w:cs="Liberation Serif"/>
          <w:b/>
          <w:sz w:val="26"/>
          <w:szCs w:val="26"/>
        </w:rPr>
        <w:t xml:space="preserve">Глава 2. Проведение оценки регулирующего воздействия проектов нормативных правовых актов Невьянского </w:t>
      </w:r>
      <w:r w:rsidR="001233D6">
        <w:rPr>
          <w:rFonts w:ascii="Liberation Serif" w:hAnsi="Liberation Serif" w:cs="Liberation Serif"/>
          <w:b/>
          <w:sz w:val="26"/>
          <w:szCs w:val="26"/>
        </w:rPr>
        <w:t>муниципального</w:t>
      </w:r>
      <w:r w:rsidRPr="008149C9">
        <w:rPr>
          <w:rFonts w:ascii="Liberation Serif" w:hAnsi="Liberation Serif" w:cs="Liberation Serif"/>
          <w:b/>
          <w:sz w:val="26"/>
          <w:szCs w:val="26"/>
        </w:rPr>
        <w:t xml:space="preserve"> округа</w:t>
      </w:r>
    </w:p>
    <w:p w:rsidR="008149C9" w:rsidRPr="008149C9" w:rsidRDefault="008149C9" w:rsidP="008149C9">
      <w:pPr>
        <w:ind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:rsidR="008149C9" w:rsidRPr="00DD693B" w:rsidRDefault="00DD693B" w:rsidP="00DD693B">
      <w:pPr>
        <w:ind w:firstLine="709"/>
        <w:jc w:val="both"/>
        <w:rPr>
          <w:rFonts w:ascii="Liberation Serif" w:hAnsi="Liberation Serif" w:cs="Liberation Serif"/>
          <w:bCs/>
          <w:sz w:val="26"/>
          <w:szCs w:val="26"/>
        </w:rPr>
      </w:pPr>
      <w:r>
        <w:rPr>
          <w:rFonts w:ascii="Liberation Serif" w:hAnsi="Liberation Serif" w:cs="Liberation Serif"/>
          <w:bCs/>
          <w:sz w:val="26"/>
          <w:szCs w:val="26"/>
        </w:rPr>
        <w:t xml:space="preserve">8. </w:t>
      </w:r>
      <w:r w:rsidR="008149C9" w:rsidRPr="00DD693B">
        <w:rPr>
          <w:rFonts w:ascii="Liberation Serif" w:hAnsi="Liberation Serif" w:cs="Liberation Serif"/>
          <w:bCs/>
          <w:sz w:val="26"/>
          <w:szCs w:val="26"/>
        </w:rPr>
        <w:t xml:space="preserve">Этапами проведения оценки регулирующего воздействия проекта </w:t>
      </w:r>
      <w:r w:rsidR="008149C9" w:rsidRPr="00DD693B">
        <w:rPr>
          <w:rFonts w:ascii="Liberation Serif" w:hAnsi="Liberation Serif" w:cs="Liberation Serif"/>
          <w:sz w:val="26"/>
          <w:szCs w:val="26"/>
        </w:rPr>
        <w:t xml:space="preserve">нормативного правового </w:t>
      </w:r>
      <w:r w:rsidR="008149C9" w:rsidRPr="00DD693B">
        <w:rPr>
          <w:rFonts w:ascii="Liberation Serif" w:hAnsi="Liberation Serif" w:cs="Liberation Serif"/>
          <w:bCs/>
          <w:sz w:val="26"/>
          <w:szCs w:val="26"/>
        </w:rPr>
        <w:t>акта являются:</w:t>
      </w:r>
    </w:p>
    <w:p w:rsidR="008149C9" w:rsidRPr="008149C9" w:rsidRDefault="008149C9" w:rsidP="00DD693B">
      <w:pPr>
        <w:pStyle w:val="ConsPlusNormal"/>
        <w:numPr>
          <w:ilvl w:val="0"/>
          <w:numId w:val="9"/>
        </w:numPr>
        <w:ind w:left="0" w:firstLine="709"/>
        <w:jc w:val="both"/>
        <w:rPr>
          <w:rFonts w:ascii="Liberation Serif" w:hAnsi="Liberation Serif" w:cs="Liberation Serif"/>
          <w:bCs/>
          <w:sz w:val="26"/>
          <w:szCs w:val="26"/>
        </w:rPr>
      </w:pPr>
      <w:r w:rsidRPr="008149C9">
        <w:rPr>
          <w:rFonts w:ascii="Liberation Serif" w:hAnsi="Liberation Serif" w:cs="Liberation Serif"/>
          <w:bCs/>
          <w:sz w:val="26"/>
          <w:szCs w:val="26"/>
        </w:rPr>
        <w:t xml:space="preserve">проведение публичных консультаций по обсуждению идеи (концепции) предстоящего регулирования – до разработки проекта 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нормативного правового </w:t>
      </w:r>
      <w:r w:rsidRPr="008149C9">
        <w:rPr>
          <w:rFonts w:ascii="Liberation Serif" w:hAnsi="Liberation Serif" w:cs="Liberation Serif"/>
          <w:bCs/>
          <w:sz w:val="26"/>
          <w:szCs w:val="26"/>
        </w:rPr>
        <w:t>акта;</w:t>
      </w:r>
    </w:p>
    <w:p w:rsidR="008149C9" w:rsidRPr="008149C9" w:rsidRDefault="008149C9" w:rsidP="008149C9">
      <w:pPr>
        <w:pStyle w:val="ConsPlusNormal"/>
        <w:numPr>
          <w:ilvl w:val="0"/>
          <w:numId w:val="9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>подготовка Разработчиком проекта нормативного правового акта и пояснительной записки к нему;</w:t>
      </w:r>
    </w:p>
    <w:p w:rsidR="008149C9" w:rsidRPr="008149C9" w:rsidRDefault="008149C9" w:rsidP="008149C9">
      <w:pPr>
        <w:pStyle w:val="a3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 xml:space="preserve">проведение Разработчиком публичных консультаций по </w:t>
      </w:r>
      <w:r w:rsidRPr="008149C9">
        <w:rPr>
          <w:rFonts w:ascii="Liberation Serif" w:hAnsi="Liberation Serif" w:cs="Liberation Serif"/>
          <w:bCs/>
          <w:sz w:val="26"/>
          <w:szCs w:val="26"/>
        </w:rPr>
        <w:t xml:space="preserve">проекту 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нормативного правового </w:t>
      </w:r>
      <w:r w:rsidRPr="008149C9">
        <w:rPr>
          <w:rFonts w:ascii="Liberation Serif" w:hAnsi="Liberation Serif" w:cs="Liberation Serif"/>
          <w:bCs/>
          <w:sz w:val="26"/>
          <w:szCs w:val="26"/>
        </w:rPr>
        <w:t>акта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 и подготовка заключения об оценке регулирующего воздействия проекта нормативного правового акта;</w:t>
      </w:r>
    </w:p>
    <w:p w:rsidR="008149C9" w:rsidRPr="008149C9" w:rsidRDefault="008149C9" w:rsidP="008149C9">
      <w:pPr>
        <w:pStyle w:val="a3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 xml:space="preserve">подготовка Уполномоченным подразделением экспертного заключения об оценке регулирующего воздействия </w:t>
      </w:r>
      <w:r w:rsidRPr="008149C9">
        <w:rPr>
          <w:rFonts w:ascii="Liberation Serif" w:hAnsi="Liberation Serif" w:cs="Liberation Serif"/>
          <w:bCs/>
          <w:sz w:val="26"/>
          <w:szCs w:val="26"/>
        </w:rPr>
        <w:t xml:space="preserve">проекта 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нормативного правового </w:t>
      </w:r>
      <w:r w:rsidRPr="008149C9">
        <w:rPr>
          <w:rFonts w:ascii="Liberation Serif" w:hAnsi="Liberation Serif" w:cs="Liberation Serif"/>
          <w:bCs/>
          <w:sz w:val="26"/>
          <w:szCs w:val="26"/>
        </w:rPr>
        <w:t>акта и направление экспертного заключения Разработчику.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 xml:space="preserve">По проектам низкой и средней степени регулирующего воздействия этап 1 </w:t>
      </w:r>
      <w:r w:rsidR="00DD693B">
        <w:rPr>
          <w:rFonts w:ascii="Liberation Serif" w:hAnsi="Liberation Serif" w:cs="Liberation Serif"/>
          <w:sz w:val="26"/>
          <w:szCs w:val="26"/>
        </w:rPr>
        <w:br/>
      </w:r>
      <w:r w:rsidRPr="008149C9">
        <w:rPr>
          <w:rFonts w:ascii="Liberation Serif" w:hAnsi="Liberation Serif" w:cs="Liberation Serif"/>
          <w:sz w:val="26"/>
          <w:szCs w:val="26"/>
        </w:rPr>
        <w:t xml:space="preserve">не является обязательным.  </w:t>
      </w:r>
    </w:p>
    <w:p w:rsidR="008149C9" w:rsidRPr="008149C9" w:rsidRDefault="003708D4" w:rsidP="003708D4">
      <w:pPr>
        <w:pStyle w:val="ConsPlusNormal"/>
        <w:widowControl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9. </w:t>
      </w:r>
      <w:r w:rsidR="008149C9" w:rsidRPr="008149C9">
        <w:rPr>
          <w:rFonts w:ascii="Liberation Serif" w:hAnsi="Liberation Serif" w:cs="Liberation Serif"/>
          <w:sz w:val="26"/>
          <w:szCs w:val="26"/>
        </w:rPr>
        <w:t>Методическое обеспечение деятельности по проведению оценки регулирующего воздействия проектов нормативных правовых актов осуществляется Уполномоченным подразделением.</w:t>
      </w:r>
    </w:p>
    <w:p w:rsidR="003708D4" w:rsidRDefault="003708D4" w:rsidP="003708D4">
      <w:pPr>
        <w:pStyle w:val="ConsPlusNormal"/>
        <w:widowControl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10. 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Уведомление о подготовке проекта нормативного правового акта </w:t>
      </w:r>
      <w:r>
        <w:rPr>
          <w:rFonts w:ascii="Liberation Serif" w:hAnsi="Liberation Serif" w:cs="Liberation Serif"/>
          <w:sz w:val="26"/>
          <w:szCs w:val="26"/>
        </w:rPr>
        <w:br/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(до его разработки) составляется в соответствии с </w:t>
      </w:r>
      <w:r w:rsidR="007537D2" w:rsidRPr="007537D2">
        <w:rPr>
          <w:rFonts w:ascii="Liberation Serif" w:hAnsi="Liberation Serif" w:cs="Liberation Serif"/>
          <w:sz w:val="26"/>
          <w:szCs w:val="26"/>
        </w:rPr>
        <w:t>Методическими рекомендаци</w:t>
      </w:r>
      <w:r w:rsidR="00C40AC0">
        <w:rPr>
          <w:rFonts w:ascii="Liberation Serif" w:hAnsi="Liberation Serif" w:cs="Liberation Serif"/>
          <w:sz w:val="26"/>
          <w:szCs w:val="26"/>
        </w:rPr>
        <w:t>ями</w:t>
      </w:r>
      <w:r w:rsidR="007537D2" w:rsidRPr="007537D2">
        <w:rPr>
          <w:rFonts w:ascii="Liberation Serif" w:hAnsi="Liberation Serif" w:cs="Liberation Serif"/>
          <w:sz w:val="26"/>
          <w:szCs w:val="26"/>
        </w:rPr>
        <w:t xml:space="preserve"> по составлению уведомления о проведении публичных консультаций и заключения о проведении оценки регулирующего воздействия, методики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а также методически</w:t>
      </w:r>
      <w:r w:rsidR="00C40AC0">
        <w:rPr>
          <w:rFonts w:ascii="Liberation Serif" w:hAnsi="Liberation Serif" w:cs="Liberation Serif"/>
          <w:sz w:val="26"/>
          <w:szCs w:val="26"/>
        </w:rPr>
        <w:t>ми</w:t>
      </w:r>
      <w:r w:rsidR="007537D2" w:rsidRPr="007537D2">
        <w:rPr>
          <w:rFonts w:ascii="Liberation Serif" w:hAnsi="Liberation Serif" w:cs="Liberation Serif"/>
          <w:sz w:val="26"/>
          <w:szCs w:val="26"/>
        </w:rPr>
        <w:t xml:space="preserve"> рекомендаци</w:t>
      </w:r>
      <w:r w:rsidR="00C40AC0">
        <w:rPr>
          <w:rFonts w:ascii="Liberation Serif" w:hAnsi="Liberation Serif" w:cs="Liberation Serif"/>
          <w:sz w:val="26"/>
          <w:szCs w:val="26"/>
        </w:rPr>
        <w:t>ями</w:t>
      </w:r>
      <w:r w:rsidR="007537D2" w:rsidRPr="007537D2">
        <w:rPr>
          <w:rFonts w:ascii="Liberation Serif" w:hAnsi="Liberation Serif" w:cs="Liberation Serif"/>
          <w:sz w:val="26"/>
          <w:szCs w:val="26"/>
        </w:rPr>
        <w:t xml:space="preserve"> по проведению публичных консультаций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, утвержденными </w:t>
      </w:r>
      <w:r w:rsidR="00C40AC0">
        <w:rPr>
          <w:rFonts w:ascii="Liberation Serif" w:hAnsi="Liberation Serif" w:cs="Liberation Serif"/>
          <w:sz w:val="26"/>
          <w:szCs w:val="26"/>
        </w:rPr>
        <w:t>п</w:t>
      </w:r>
      <w:r w:rsidR="008149C9" w:rsidRPr="008149C9">
        <w:rPr>
          <w:rFonts w:ascii="Liberation Serif" w:hAnsi="Liberation Serif" w:cs="Liberation Serif"/>
          <w:sz w:val="26"/>
          <w:szCs w:val="26"/>
        </w:rPr>
        <w:t>риказом Министерства экономики и территориального разв</w:t>
      </w:r>
      <w:r w:rsidR="00A22BA5">
        <w:rPr>
          <w:rFonts w:ascii="Liberation Serif" w:hAnsi="Liberation Serif" w:cs="Liberation Serif"/>
          <w:sz w:val="26"/>
          <w:szCs w:val="26"/>
        </w:rPr>
        <w:t>ития Свердловской области от 29.03.</w:t>
      </w:r>
      <w:r w:rsidR="008149C9" w:rsidRPr="008149C9">
        <w:rPr>
          <w:rFonts w:ascii="Liberation Serif" w:hAnsi="Liberation Serif" w:cs="Liberation Serif"/>
          <w:sz w:val="26"/>
          <w:szCs w:val="26"/>
        </w:rPr>
        <w:t>2018 № 17, подписывается руководителем (заместителем руководителя) Разработчика.</w:t>
      </w:r>
    </w:p>
    <w:p w:rsidR="008149C9" w:rsidRPr="008149C9" w:rsidRDefault="003708D4" w:rsidP="003708D4">
      <w:pPr>
        <w:pStyle w:val="ConsPlusNormal"/>
        <w:widowControl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11. 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Уведомление о проведении публичных консультаций по проекту нормативного правового акта составляется в соответствии с </w:t>
      </w:r>
      <w:r w:rsidR="007537D2">
        <w:rPr>
          <w:rFonts w:ascii="Liberation Serif" w:hAnsi="Liberation Serif" w:cs="Liberation Serif"/>
          <w:sz w:val="26"/>
          <w:szCs w:val="26"/>
        </w:rPr>
        <w:t>М</w:t>
      </w:r>
      <w:r w:rsidR="007537D2" w:rsidRPr="007537D2">
        <w:rPr>
          <w:rFonts w:ascii="Liberation Serif" w:hAnsi="Liberation Serif" w:cs="Liberation Serif"/>
          <w:sz w:val="26"/>
          <w:szCs w:val="26"/>
        </w:rPr>
        <w:t>етодически</w:t>
      </w:r>
      <w:r w:rsidR="007537D2">
        <w:rPr>
          <w:rFonts w:ascii="Liberation Serif" w:hAnsi="Liberation Serif" w:cs="Liberation Serif"/>
          <w:sz w:val="26"/>
          <w:szCs w:val="26"/>
        </w:rPr>
        <w:t>ми</w:t>
      </w:r>
      <w:r w:rsidR="007537D2" w:rsidRPr="007537D2">
        <w:rPr>
          <w:rFonts w:ascii="Liberation Serif" w:hAnsi="Liberation Serif" w:cs="Liberation Serif"/>
          <w:sz w:val="26"/>
          <w:szCs w:val="26"/>
        </w:rPr>
        <w:t xml:space="preserve"> рекомендаци</w:t>
      </w:r>
      <w:r w:rsidR="00C40AC0">
        <w:rPr>
          <w:rFonts w:ascii="Liberation Serif" w:hAnsi="Liberation Serif" w:cs="Liberation Serif"/>
          <w:sz w:val="26"/>
          <w:szCs w:val="26"/>
        </w:rPr>
        <w:t>ями</w:t>
      </w:r>
      <w:r w:rsidR="007537D2" w:rsidRPr="007537D2">
        <w:rPr>
          <w:rFonts w:ascii="Liberation Serif" w:hAnsi="Liberation Serif" w:cs="Liberation Serif"/>
          <w:sz w:val="26"/>
          <w:szCs w:val="26"/>
        </w:rPr>
        <w:t xml:space="preserve"> по составлению уведомления о проведении публичных </w:t>
      </w:r>
      <w:r w:rsidR="007537D2" w:rsidRPr="007537D2">
        <w:rPr>
          <w:rFonts w:ascii="Liberation Serif" w:hAnsi="Liberation Serif" w:cs="Liberation Serif"/>
          <w:sz w:val="26"/>
          <w:szCs w:val="26"/>
        </w:rPr>
        <w:lastRenderedPageBreak/>
        <w:t>консультаций и заключения о проведении оценки регулирующего воздействия, методики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а также методических рекомендаций по проведению публичных консультаций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, утвержденными </w:t>
      </w:r>
      <w:r w:rsidR="009251D2">
        <w:rPr>
          <w:rFonts w:ascii="Liberation Serif" w:hAnsi="Liberation Serif" w:cs="Liberation Serif"/>
          <w:sz w:val="26"/>
          <w:szCs w:val="26"/>
        </w:rPr>
        <w:t>п</w:t>
      </w:r>
      <w:r w:rsidR="008149C9" w:rsidRPr="008149C9">
        <w:rPr>
          <w:rFonts w:ascii="Liberation Serif" w:hAnsi="Liberation Serif" w:cs="Liberation Serif"/>
          <w:sz w:val="26"/>
          <w:szCs w:val="26"/>
        </w:rPr>
        <w:t>риказом Министерства экономики и территориального развития Свердловской области от 29</w:t>
      </w:r>
      <w:r w:rsidR="00A22BA5">
        <w:rPr>
          <w:rFonts w:ascii="Liberation Serif" w:hAnsi="Liberation Serif" w:cs="Liberation Serif"/>
          <w:sz w:val="26"/>
          <w:szCs w:val="26"/>
        </w:rPr>
        <w:t>.03.</w:t>
      </w:r>
      <w:r w:rsidR="008149C9" w:rsidRPr="008149C9">
        <w:rPr>
          <w:rFonts w:ascii="Liberation Serif" w:hAnsi="Liberation Serif" w:cs="Liberation Serif"/>
          <w:sz w:val="26"/>
          <w:szCs w:val="26"/>
        </w:rPr>
        <w:t>2018 № 17, подписывается руководителем (заместителем руководителя) Разработчика.</w:t>
      </w:r>
    </w:p>
    <w:p w:rsidR="008149C9" w:rsidRPr="008149C9" w:rsidRDefault="00A22BA5" w:rsidP="00A22BA5">
      <w:pPr>
        <w:pStyle w:val="ConsPlusNormal"/>
        <w:widowControl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12. </w:t>
      </w:r>
      <w:r w:rsidR="008149C9" w:rsidRPr="008149C9">
        <w:rPr>
          <w:rFonts w:ascii="Liberation Serif" w:hAnsi="Liberation Serif" w:cs="Liberation Serif"/>
          <w:sz w:val="26"/>
          <w:szCs w:val="26"/>
        </w:rPr>
        <w:t>Пояснительная записка к проекту нормативного правового акта должна содержать информацию, необходимую для составления уведомления о проведении публичных консультаций по проекту нормативного правового акта.</w:t>
      </w:r>
    </w:p>
    <w:p w:rsidR="008149C9" w:rsidRPr="008149C9" w:rsidRDefault="008149C9" w:rsidP="008149C9">
      <w:pPr>
        <w:pStyle w:val="ConsPlusNormal"/>
        <w:ind w:left="709"/>
        <w:jc w:val="both"/>
        <w:rPr>
          <w:rFonts w:ascii="Liberation Serif" w:hAnsi="Liberation Serif" w:cs="Liberation Serif"/>
          <w:sz w:val="26"/>
          <w:szCs w:val="26"/>
        </w:rPr>
      </w:pPr>
      <w:bookmarkStart w:id="3" w:name="P440"/>
      <w:bookmarkEnd w:id="3"/>
    </w:p>
    <w:p w:rsidR="008149C9" w:rsidRPr="008149C9" w:rsidRDefault="008149C9" w:rsidP="008149C9">
      <w:pPr>
        <w:pStyle w:val="ConsPlusNormal"/>
        <w:ind w:firstLine="709"/>
        <w:jc w:val="center"/>
        <w:outlineLvl w:val="0"/>
        <w:rPr>
          <w:rFonts w:ascii="Liberation Serif" w:hAnsi="Liberation Serif" w:cs="Liberation Serif"/>
          <w:b/>
          <w:sz w:val="26"/>
          <w:szCs w:val="26"/>
        </w:rPr>
      </w:pPr>
      <w:r w:rsidRPr="008149C9">
        <w:rPr>
          <w:rFonts w:ascii="Liberation Serif" w:hAnsi="Liberation Serif" w:cs="Liberation Serif"/>
          <w:b/>
          <w:sz w:val="26"/>
          <w:szCs w:val="26"/>
        </w:rPr>
        <w:t>Глава 3. Проведение публичных консультаций по проектам муниципальных нормативных правовых актов</w:t>
      </w:r>
    </w:p>
    <w:p w:rsidR="008149C9" w:rsidRPr="008149C9" w:rsidRDefault="008149C9" w:rsidP="008149C9">
      <w:pPr>
        <w:pStyle w:val="ConsPlusNormal"/>
        <w:jc w:val="both"/>
        <w:rPr>
          <w:rFonts w:ascii="Liberation Serif" w:hAnsi="Liberation Serif" w:cs="Liberation Serif"/>
          <w:strike/>
          <w:sz w:val="26"/>
          <w:szCs w:val="26"/>
        </w:rPr>
      </w:pPr>
    </w:p>
    <w:p w:rsidR="008149C9" w:rsidRPr="008149C9" w:rsidRDefault="0078738D" w:rsidP="0078738D">
      <w:pPr>
        <w:pStyle w:val="ConsPlusNormal"/>
        <w:widowControl/>
        <w:adjustRightInd w:val="0"/>
        <w:ind w:left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12. </w:t>
      </w:r>
      <w:r w:rsidR="008149C9" w:rsidRPr="008149C9">
        <w:rPr>
          <w:rFonts w:ascii="Liberation Serif" w:hAnsi="Liberation Serif" w:cs="Liberation Serif"/>
          <w:sz w:val="26"/>
          <w:szCs w:val="26"/>
        </w:rPr>
        <w:t>Целями публичных консультаций являются:</w:t>
      </w:r>
    </w:p>
    <w:p w:rsidR="008149C9" w:rsidRPr="008149C9" w:rsidRDefault="008149C9" w:rsidP="008149C9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>сбор мнений всех заинтересованных лиц относительно обоснованности окончательного выбора варианта предлагаемого правового регулирования органом</w:t>
      </w:r>
      <w:r w:rsidR="000A5CDE">
        <w:rPr>
          <w:rFonts w:ascii="Liberation Serif" w:hAnsi="Liberation Serif" w:cs="Liberation Serif"/>
          <w:sz w:val="26"/>
          <w:szCs w:val="26"/>
        </w:rPr>
        <w:t xml:space="preserve"> </w:t>
      </w:r>
      <w:r w:rsidRPr="008149C9">
        <w:rPr>
          <w:rFonts w:ascii="Liberation Serif" w:hAnsi="Liberation Serif" w:cs="Liberation Serif"/>
          <w:sz w:val="26"/>
          <w:szCs w:val="26"/>
        </w:rPr>
        <w:t>-</w:t>
      </w:r>
      <w:r w:rsidR="000A5CDE">
        <w:rPr>
          <w:rFonts w:ascii="Liberation Serif" w:hAnsi="Liberation Serif" w:cs="Liberation Serif"/>
          <w:sz w:val="26"/>
          <w:szCs w:val="26"/>
        </w:rPr>
        <w:t xml:space="preserve"> </w:t>
      </w:r>
      <w:r w:rsidRPr="008149C9">
        <w:rPr>
          <w:rFonts w:ascii="Liberation Serif" w:hAnsi="Liberation Serif" w:cs="Liberation Serif"/>
          <w:sz w:val="26"/>
          <w:szCs w:val="26"/>
        </w:rPr>
        <w:t>разработчиком;</w:t>
      </w:r>
    </w:p>
    <w:p w:rsidR="008149C9" w:rsidRPr="008149C9" w:rsidRDefault="008149C9" w:rsidP="008149C9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 xml:space="preserve">установление степени объективности количественных и качественных оценок, касающихся групп потенциальных адресатов предлагаемого правового регулирования и возможных выгод и издержек указанных групп, а также доходов и расходов бюджета Невьянского </w:t>
      </w:r>
      <w:r w:rsidR="001233D6">
        <w:rPr>
          <w:rFonts w:ascii="Liberation Serif" w:hAnsi="Liberation Serif" w:cs="Liberation Serif"/>
          <w:sz w:val="26"/>
          <w:szCs w:val="26"/>
        </w:rPr>
        <w:t>муниципального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 округа, связанных с введением указанного варианта предлагаемого правового регулирования;</w:t>
      </w:r>
    </w:p>
    <w:p w:rsidR="008149C9" w:rsidRPr="008149C9" w:rsidRDefault="008149C9" w:rsidP="008149C9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>определение достижимости целей предлагаемого правового регулирования, поставленных Разработчиком, а также возможных рисков, связанных с введением соответствующего правового регулирования;</w:t>
      </w:r>
    </w:p>
    <w:p w:rsidR="008149C9" w:rsidRPr="008149C9" w:rsidRDefault="008149C9" w:rsidP="008149C9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>оценка заинтересованными лицами качества подготовки соответствующего проекта нормативного правового акта с точки зрения юридической техники и соответствия цели выбранного варианта предлагаемого правового регулирования.</w:t>
      </w:r>
    </w:p>
    <w:p w:rsidR="008149C9" w:rsidRPr="008149C9" w:rsidRDefault="008149C9" w:rsidP="008149C9">
      <w:pPr>
        <w:autoSpaceDE w:val="0"/>
        <w:autoSpaceDN w:val="0"/>
        <w:adjustRightInd w:val="0"/>
        <w:ind w:firstLine="708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Предварительная оценка регулирующего воздействия проводится на стадии идеи о разработке проекта 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нормативного правового 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акта с целью сбора предложений об альтернативных мерах для достижения целей, предполагаемых новым регулированием, а также предложений в планируемый к разработке проект 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нормативного правового 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>акта.</w:t>
      </w:r>
    </w:p>
    <w:p w:rsidR="008149C9" w:rsidRPr="008149C9" w:rsidRDefault="008149C9" w:rsidP="008149C9">
      <w:pPr>
        <w:pStyle w:val="ConsPlusNormal"/>
        <w:widowControl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Предварительная оценка регулирующего воздействия является обязательной при подготовке проектов 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нормативных правовых 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актов, имеющих высокую степень регулирующего воздействия. Для иных проектов 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нормативных правовых 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актов предварительная оценка регулирующего воздействия проводится по решению руководителя (заместителя руководителя) </w:t>
      </w:r>
      <w:r w:rsidRPr="008149C9">
        <w:rPr>
          <w:rFonts w:ascii="Liberation Serif" w:hAnsi="Liberation Serif" w:cs="Liberation Serif"/>
          <w:sz w:val="26"/>
          <w:szCs w:val="26"/>
        </w:rPr>
        <w:t>Разработчика.</w:t>
      </w:r>
    </w:p>
    <w:p w:rsidR="008149C9" w:rsidRPr="008149C9" w:rsidRDefault="000A5CDE" w:rsidP="000A5CDE">
      <w:pPr>
        <w:pStyle w:val="ConsPlusNormal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13. </w:t>
      </w:r>
      <w:r w:rsidR="008149C9" w:rsidRPr="008149C9">
        <w:rPr>
          <w:rFonts w:ascii="Liberation Serif" w:hAnsi="Liberation Serif" w:cs="Liberation Serif"/>
          <w:sz w:val="26"/>
          <w:szCs w:val="26"/>
        </w:rPr>
        <w:t>При проведении публичных консультаций по проекту нормативного правового акта Уполномоченным подразделением на официальном сайте размещается проект нормативного правового акта, уведомление о проведении публичных консультаций по проекту нормативного правового акта и пояснительная записка к проекту нормативного правового акта.  В уведомлении указываются наименование нормативного правового акта, срок проведения публичных консультаций и адрес для направления предложений.</w:t>
      </w:r>
    </w:p>
    <w:p w:rsidR="008149C9" w:rsidRPr="008149C9" w:rsidRDefault="000A5CDE" w:rsidP="000A5CDE">
      <w:pPr>
        <w:pStyle w:val="ConsPlusNormal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14. 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Для максимального учета интересов групп при проведении оценки </w:t>
      </w:r>
      <w:r w:rsidR="008149C9" w:rsidRPr="008149C9">
        <w:rPr>
          <w:rFonts w:ascii="Liberation Serif" w:hAnsi="Liberation Serif" w:cs="Liberation Serif"/>
          <w:sz w:val="26"/>
          <w:szCs w:val="26"/>
        </w:rPr>
        <w:lastRenderedPageBreak/>
        <w:t>регулирующего воздействия проекта нормативного правового акта Разработчик направляет уведомления о проведении публичных консультаций:</w:t>
      </w:r>
    </w:p>
    <w:p w:rsidR="008149C9" w:rsidRPr="008149C9" w:rsidRDefault="008149C9" w:rsidP="008149C9">
      <w:pPr>
        <w:pStyle w:val="a3"/>
        <w:numPr>
          <w:ilvl w:val="0"/>
          <w:numId w:val="11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 xml:space="preserve">органам местного самоуправления, отраслевым (функциональным) органам администрации </w:t>
      </w:r>
      <w:r w:rsidR="001233D6">
        <w:rPr>
          <w:rFonts w:ascii="Liberation Serif" w:hAnsi="Liberation Serif" w:cs="Liberation Serif"/>
          <w:sz w:val="26"/>
          <w:szCs w:val="26"/>
        </w:rPr>
        <w:t>муниципального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 округа, структурным подразделениям администрации </w:t>
      </w:r>
      <w:r w:rsidR="001233D6">
        <w:rPr>
          <w:rFonts w:ascii="Liberation Serif" w:hAnsi="Liberation Serif" w:cs="Liberation Serif"/>
          <w:sz w:val="26"/>
          <w:szCs w:val="26"/>
        </w:rPr>
        <w:t>муниципального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 округа, к компетенции которых относятся выносимые на рассмотрение вопросы;</w:t>
      </w:r>
    </w:p>
    <w:p w:rsidR="008149C9" w:rsidRPr="008149C9" w:rsidRDefault="008149C9" w:rsidP="008149C9">
      <w:pPr>
        <w:pStyle w:val="a3"/>
        <w:numPr>
          <w:ilvl w:val="0"/>
          <w:numId w:val="11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 xml:space="preserve">Думе Невьянского </w:t>
      </w:r>
      <w:r w:rsidR="001233D6">
        <w:rPr>
          <w:rFonts w:ascii="Liberation Serif" w:hAnsi="Liberation Serif" w:cs="Liberation Serif"/>
          <w:sz w:val="26"/>
          <w:szCs w:val="26"/>
        </w:rPr>
        <w:t>муниципального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 округа в случае, если оценка регулирующего воздействия проводится в отношении проекта решения Думы Невьянского </w:t>
      </w:r>
      <w:r w:rsidR="001233D6">
        <w:rPr>
          <w:rFonts w:ascii="Liberation Serif" w:hAnsi="Liberation Serif" w:cs="Liberation Serif"/>
          <w:sz w:val="26"/>
          <w:szCs w:val="26"/>
        </w:rPr>
        <w:t>муниципального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 округа;</w:t>
      </w:r>
    </w:p>
    <w:p w:rsidR="008149C9" w:rsidRPr="008149C9" w:rsidRDefault="008149C9" w:rsidP="008149C9">
      <w:pPr>
        <w:pStyle w:val="a3"/>
        <w:numPr>
          <w:ilvl w:val="0"/>
          <w:numId w:val="11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 xml:space="preserve">общественным и экспертным организациям, с которыми администрация Невьянского </w:t>
      </w:r>
      <w:r w:rsidR="001233D6">
        <w:rPr>
          <w:rFonts w:ascii="Liberation Serif" w:hAnsi="Liberation Serif" w:cs="Liberation Serif"/>
          <w:sz w:val="26"/>
          <w:szCs w:val="26"/>
        </w:rPr>
        <w:t>муниципального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 округа заключила соглашения о взаимодействии при проведении оценки регулирующего воздействия, для подготовки этими организациями заключений в сроки, отведенные для проведения публичных консультаций;</w:t>
      </w:r>
    </w:p>
    <w:p w:rsidR="008149C9" w:rsidRPr="008149C9" w:rsidRDefault="008149C9" w:rsidP="008149C9">
      <w:pPr>
        <w:pStyle w:val="a3"/>
        <w:numPr>
          <w:ilvl w:val="0"/>
          <w:numId w:val="11"/>
        </w:numPr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>иным организациям.</w:t>
      </w:r>
    </w:p>
    <w:p w:rsidR="008149C9" w:rsidRPr="008149C9" w:rsidRDefault="000A5CDE" w:rsidP="000A5CDE">
      <w:pPr>
        <w:pStyle w:val="ConsPlusNormal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15. 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Разработчик обязан рассмотреть все предложения, поступившие в установленный срок в связи с размещением уведомления, и составить сводку предложений с указанием сведений об их учете или причинах отклонения, которая подписывается исполнителем Разработчика. </w:t>
      </w:r>
    </w:p>
    <w:p w:rsidR="008149C9" w:rsidRPr="008149C9" w:rsidRDefault="000A5CDE" w:rsidP="000A5CDE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16 </w:t>
      </w:r>
      <w:r w:rsidR="008149C9" w:rsidRPr="008149C9">
        <w:rPr>
          <w:rFonts w:ascii="Liberation Serif" w:hAnsi="Liberation Serif" w:cs="Liberation Serif"/>
          <w:sz w:val="26"/>
          <w:szCs w:val="26"/>
        </w:rPr>
        <w:t>Сроки проведения публичных консультаций по проектам нормативных правовых актов, составляют: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1) 20 рабочих дней - для проектов 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нормативных правовых 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>актов, содержащих положения, имеющие высокую степень регулирующего воздействия;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2) 15 рабочих дней - для проектов 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нормативных правовых 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>актов, содержащих положения, имеющие среднюю степень регулирующего воздействия;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3) 10 рабочих дней - для проектов 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нормативных правовых 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>актов, содержащих положения, имеющие низкую степень регулирующего воздействия.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 xml:space="preserve">Срок проведения предварительных публичных консультаций – не менее </w:t>
      </w:r>
      <w:r w:rsidR="000E353E">
        <w:rPr>
          <w:rFonts w:ascii="Liberation Serif" w:hAnsi="Liberation Serif" w:cs="Liberation Serif"/>
          <w:sz w:val="26"/>
          <w:szCs w:val="26"/>
        </w:rPr>
        <w:br/>
      </w:r>
      <w:r w:rsidRPr="008149C9">
        <w:rPr>
          <w:rFonts w:ascii="Liberation Serif" w:hAnsi="Liberation Serif" w:cs="Liberation Serif"/>
          <w:sz w:val="26"/>
          <w:szCs w:val="26"/>
        </w:rPr>
        <w:t>10 рабочих дней.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>Срок проведения публичных консультаций исчисляется с первого рабочего дня, следующим за днем размещения уведомления на сайте.</w:t>
      </w:r>
    </w:p>
    <w:p w:rsidR="001B0DA7" w:rsidRDefault="000E353E" w:rsidP="008149C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17. 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В случае необходимости проведения дополнительных исследований или получения дополнительной информации срок проведения публичных консультаций может быть продлен Разработчиком до 10 рабочих дней, при условии, что общий срок публичных консультаций не превышает </w:t>
      </w:r>
      <w:r w:rsidR="006E5026">
        <w:rPr>
          <w:rFonts w:ascii="Liberation Serif" w:hAnsi="Liberation Serif" w:cs="Liberation Serif"/>
          <w:sz w:val="26"/>
          <w:szCs w:val="26"/>
        </w:rPr>
        <w:t>30 рабочих дней</w:t>
      </w:r>
      <w:r w:rsidR="008149C9" w:rsidRPr="008149C9">
        <w:rPr>
          <w:rFonts w:ascii="Liberation Serif" w:hAnsi="Liberation Serif" w:cs="Liberation Serif"/>
          <w:sz w:val="26"/>
          <w:szCs w:val="26"/>
        </w:rPr>
        <w:t>.</w:t>
      </w:r>
      <w:r w:rsidR="001B0DA7">
        <w:rPr>
          <w:rFonts w:ascii="Liberation Serif" w:hAnsi="Liberation Serif" w:cs="Liberation Serif"/>
          <w:sz w:val="26"/>
          <w:szCs w:val="26"/>
        </w:rPr>
        <w:t xml:space="preserve"> </w:t>
      </w:r>
    </w:p>
    <w:p w:rsidR="008149C9" w:rsidRPr="008149C9" w:rsidRDefault="001B0DA7" w:rsidP="008149C9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>
        <w:rPr>
          <w:rFonts w:ascii="Liberation Serif" w:hAnsi="Liberation Serif" w:cs="Liberation Serif"/>
          <w:sz w:val="26"/>
          <w:szCs w:val="26"/>
        </w:rPr>
        <w:t>18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. </w:t>
      </w:r>
      <w:r w:rsidR="008149C9"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>Дополнительно к публичным консультациям на официальном сайте допускается проведение публичных консультаций в форме очных обсуждений в рамках совещаний, анкетирования, экспертного опроса и иных форм обсуждений.</w:t>
      </w:r>
    </w:p>
    <w:p w:rsidR="008149C9" w:rsidRPr="008149C9" w:rsidRDefault="001B0DA7" w:rsidP="008149C9">
      <w:pPr>
        <w:pStyle w:val="ConsPlusNormal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19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. По результатам публичных консультаций в случае выявления в проекте акта положений, указанных </w:t>
      </w:r>
      <w:r w:rsidR="008149C9" w:rsidRPr="00C078C2">
        <w:rPr>
          <w:rFonts w:ascii="Liberation Serif" w:hAnsi="Liberation Serif" w:cs="Liberation Serif"/>
          <w:sz w:val="26"/>
          <w:szCs w:val="26"/>
        </w:rPr>
        <w:t xml:space="preserve">в </w:t>
      </w:r>
      <w:hyperlink w:anchor="P441" w:history="1">
        <w:r w:rsidR="00C078C2" w:rsidRPr="00C078C2">
          <w:rPr>
            <w:rStyle w:val="a4"/>
            <w:rFonts w:ascii="Liberation Serif" w:hAnsi="Liberation Serif" w:cs="Liberation Serif"/>
            <w:color w:val="auto"/>
            <w:sz w:val="26"/>
            <w:szCs w:val="26"/>
            <w:u w:val="none"/>
          </w:rPr>
          <w:t>1</w:t>
        </w:r>
      </w:hyperlink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 настоящего порядка, Разработчик принимает решение об отказе в подготовке проекта нормативного правового акта или его доработке.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В случае принятия решения об отказе в подготовке проекта 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нормативного правового </w:t>
      </w:r>
      <w:r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акта Разработчик обеспечивает размещение на официальном сайте путем направления в Уполномоченное подразделение соответствующей информации с указанием причин отказа и извещает о принятом решении организации, которым направлялось уведомление о проведении публичных консультаций, в течение                    10 рабочих дней </w:t>
      </w:r>
      <w:r w:rsidRPr="008149C9">
        <w:rPr>
          <w:rFonts w:ascii="Liberation Serif" w:hAnsi="Liberation Serif" w:cs="Liberation Serif"/>
          <w:sz w:val="26"/>
          <w:szCs w:val="26"/>
        </w:rPr>
        <w:t>со дня, следующего за днем завершения публичных консультаций.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8149C9">
        <w:rPr>
          <w:rFonts w:ascii="Liberation Serif" w:hAnsi="Liberation Serif" w:cs="Liberation Serif"/>
          <w:b/>
          <w:sz w:val="26"/>
          <w:szCs w:val="26"/>
        </w:rPr>
        <w:t>Глава 4. Порядок использования результатов оценки регулирующего воздействия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:rsidR="008149C9" w:rsidRPr="008149C9" w:rsidRDefault="00AD7709" w:rsidP="008149C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bookmarkStart w:id="4" w:name="P442"/>
      <w:bookmarkEnd w:id="4"/>
      <w:r>
        <w:rPr>
          <w:rFonts w:ascii="Liberation Serif" w:hAnsi="Liberation Serif" w:cs="Liberation Serif"/>
          <w:sz w:val="26"/>
          <w:szCs w:val="26"/>
        </w:rPr>
        <w:t xml:space="preserve">20. 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По результатам проведения публичных консультаций по </w:t>
      </w:r>
      <w:r w:rsidR="008149C9" w:rsidRPr="008149C9">
        <w:rPr>
          <w:rFonts w:ascii="Liberation Serif" w:hAnsi="Liberation Serif" w:cs="Liberation Serif"/>
          <w:bCs/>
          <w:sz w:val="26"/>
          <w:szCs w:val="26"/>
        </w:rPr>
        <w:t xml:space="preserve">проекту 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нормативного правового </w:t>
      </w:r>
      <w:r w:rsidR="008149C9" w:rsidRPr="008149C9">
        <w:rPr>
          <w:rFonts w:ascii="Liberation Serif" w:hAnsi="Liberation Serif" w:cs="Liberation Serif"/>
          <w:bCs/>
          <w:sz w:val="26"/>
          <w:szCs w:val="26"/>
        </w:rPr>
        <w:t>акта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 Разработчиком в </w:t>
      </w:r>
      <w:r w:rsidR="008149C9"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срок не позднее 10 рабочих дней со дня завершения публичных консультаций 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осуществляется подготовка заключения об оценке регулирующего воздействия проекта нормативного правового акта (далее – заключение). </w:t>
      </w:r>
    </w:p>
    <w:p w:rsidR="008149C9" w:rsidRPr="008149C9" w:rsidRDefault="008149C9" w:rsidP="008149C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eastAsia="Calibri" w:hAnsi="Liberation Serif" w:cs="Liberation Serif"/>
          <w:sz w:val="26"/>
          <w:szCs w:val="26"/>
        </w:rPr>
        <w:t xml:space="preserve">Заключение </w:t>
      </w:r>
      <w:r w:rsidRPr="008149C9">
        <w:rPr>
          <w:rFonts w:ascii="Liberation Serif" w:hAnsi="Liberation Serif" w:cs="Liberation Serif"/>
          <w:sz w:val="26"/>
          <w:szCs w:val="26"/>
        </w:rPr>
        <w:t>составляется в соответствии с</w:t>
      </w:r>
      <w:r w:rsidR="0019208D" w:rsidRPr="008149C9">
        <w:rPr>
          <w:rFonts w:ascii="Liberation Serif" w:hAnsi="Liberation Serif" w:cs="Liberation Serif"/>
          <w:sz w:val="26"/>
          <w:szCs w:val="26"/>
        </w:rPr>
        <w:t xml:space="preserve"> </w:t>
      </w:r>
      <w:r w:rsidR="0019208D">
        <w:rPr>
          <w:rFonts w:ascii="Liberation Serif" w:hAnsi="Liberation Serif" w:cs="Liberation Serif"/>
          <w:sz w:val="26"/>
          <w:szCs w:val="26"/>
        </w:rPr>
        <w:t>М</w:t>
      </w:r>
      <w:r w:rsidR="0019208D" w:rsidRPr="007537D2">
        <w:rPr>
          <w:rFonts w:ascii="Liberation Serif" w:hAnsi="Liberation Serif" w:cs="Liberation Serif"/>
          <w:sz w:val="26"/>
          <w:szCs w:val="26"/>
        </w:rPr>
        <w:t>етодически</w:t>
      </w:r>
      <w:r w:rsidR="0019208D">
        <w:rPr>
          <w:rFonts w:ascii="Liberation Serif" w:hAnsi="Liberation Serif" w:cs="Liberation Serif"/>
          <w:sz w:val="26"/>
          <w:szCs w:val="26"/>
        </w:rPr>
        <w:t>ми</w:t>
      </w:r>
      <w:r w:rsidR="0019208D" w:rsidRPr="007537D2">
        <w:rPr>
          <w:rFonts w:ascii="Liberation Serif" w:hAnsi="Liberation Serif" w:cs="Liberation Serif"/>
          <w:sz w:val="26"/>
          <w:szCs w:val="26"/>
        </w:rPr>
        <w:t xml:space="preserve"> рекомендаци</w:t>
      </w:r>
      <w:r w:rsidR="002C400B">
        <w:rPr>
          <w:rFonts w:ascii="Liberation Serif" w:hAnsi="Liberation Serif" w:cs="Liberation Serif"/>
          <w:sz w:val="26"/>
          <w:szCs w:val="26"/>
        </w:rPr>
        <w:t>ями</w:t>
      </w:r>
      <w:r w:rsidR="0019208D" w:rsidRPr="007537D2">
        <w:rPr>
          <w:rFonts w:ascii="Liberation Serif" w:hAnsi="Liberation Serif" w:cs="Liberation Serif"/>
          <w:sz w:val="26"/>
          <w:szCs w:val="26"/>
        </w:rPr>
        <w:t xml:space="preserve"> по составлению уведомления о проведении публичных консультаций и заключения о проведении оценки регулирующего воздействия, методики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а также методических рекомендаций по проведению публичных консультаций</w:t>
      </w:r>
      <w:r w:rsidR="0019208D" w:rsidRPr="008149C9">
        <w:rPr>
          <w:rFonts w:ascii="Liberation Serif" w:hAnsi="Liberation Serif" w:cs="Liberation Serif"/>
          <w:sz w:val="26"/>
          <w:szCs w:val="26"/>
        </w:rPr>
        <w:t xml:space="preserve">, утвержденными </w:t>
      </w:r>
      <w:r w:rsidR="002C400B">
        <w:rPr>
          <w:rFonts w:ascii="Liberation Serif" w:hAnsi="Liberation Serif" w:cs="Liberation Serif"/>
          <w:sz w:val="26"/>
          <w:szCs w:val="26"/>
        </w:rPr>
        <w:t>п</w:t>
      </w:r>
      <w:r w:rsidR="0019208D" w:rsidRPr="008149C9">
        <w:rPr>
          <w:rFonts w:ascii="Liberation Serif" w:hAnsi="Liberation Serif" w:cs="Liberation Serif"/>
          <w:sz w:val="26"/>
          <w:szCs w:val="26"/>
        </w:rPr>
        <w:t>риказом Министерства экономики и территориального развития Свердловской области от 29</w:t>
      </w:r>
      <w:r w:rsidR="0019208D">
        <w:rPr>
          <w:rFonts w:ascii="Liberation Serif" w:hAnsi="Liberation Serif" w:cs="Liberation Serif"/>
          <w:sz w:val="26"/>
          <w:szCs w:val="26"/>
        </w:rPr>
        <w:t>.03.</w:t>
      </w:r>
      <w:r w:rsidR="0019208D" w:rsidRPr="008149C9">
        <w:rPr>
          <w:rFonts w:ascii="Liberation Serif" w:hAnsi="Liberation Serif" w:cs="Liberation Serif"/>
          <w:sz w:val="26"/>
          <w:szCs w:val="26"/>
        </w:rPr>
        <w:t>2018 № 17</w:t>
      </w:r>
      <w:r w:rsidRPr="008149C9">
        <w:rPr>
          <w:rFonts w:ascii="Liberation Serif" w:eastAsia="Calibri" w:hAnsi="Liberation Serif" w:cs="Liberation Serif"/>
          <w:sz w:val="26"/>
          <w:szCs w:val="26"/>
        </w:rPr>
        <w:t>, подписывается</w:t>
      </w:r>
      <w:r w:rsidRPr="008149C9">
        <w:rPr>
          <w:rFonts w:ascii="Liberation Serif" w:hAnsi="Liberation Serif" w:cs="Liberation Serif"/>
          <w:sz w:val="26"/>
          <w:szCs w:val="26"/>
        </w:rPr>
        <w:t xml:space="preserve"> руководителем (заместителем руководителя) Разработчика.</w:t>
      </w:r>
    </w:p>
    <w:p w:rsidR="008149C9" w:rsidRPr="008149C9" w:rsidRDefault="0019208D" w:rsidP="008149C9">
      <w:pPr>
        <w:pStyle w:val="ConsPlusNormal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21. </w:t>
      </w:r>
      <w:r w:rsidR="008149C9" w:rsidRPr="008149C9">
        <w:rPr>
          <w:rFonts w:ascii="Liberation Serif" w:hAnsi="Liberation Serif" w:cs="Liberation Serif"/>
          <w:sz w:val="26"/>
          <w:szCs w:val="26"/>
        </w:rPr>
        <w:t>Проект нормативного правового акта и заключение об оценке регулирующего воздействия в течение 5 рабочих дней с момента его подписания направляются Разработчиком в Уполномоченное подразделение для размещения на официальном сайте и подготовки экспертного заключения о проведении оценки регулирующего воздействия проекта нормативного правового акта.</w:t>
      </w:r>
    </w:p>
    <w:p w:rsidR="008149C9" w:rsidRPr="008149C9" w:rsidRDefault="0019208D" w:rsidP="008149C9">
      <w:pPr>
        <w:pStyle w:val="ConsPlusNormal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22. </w:t>
      </w:r>
      <w:r w:rsidR="008149C9"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Уполномоченное подразделение в течение 5 рабочих дней со дня поступления документов, указанных в </w:t>
      </w:r>
      <w:hyperlink w:anchor="P442" w:history="1">
        <w:r w:rsidR="008149C9" w:rsidRPr="0019208D">
          <w:rPr>
            <w:rStyle w:val="a4"/>
            <w:rFonts w:ascii="Liberation Serif" w:eastAsia="Calibri" w:hAnsi="Liberation Serif" w:cs="Liberation Serif"/>
            <w:color w:val="auto"/>
            <w:sz w:val="26"/>
            <w:szCs w:val="26"/>
            <w:u w:val="none"/>
            <w:lang w:eastAsia="en-US"/>
          </w:rPr>
          <w:t xml:space="preserve">пункте </w:t>
        </w:r>
      </w:hyperlink>
      <w:r w:rsidRPr="0019208D">
        <w:rPr>
          <w:rStyle w:val="a4"/>
          <w:rFonts w:ascii="Liberation Serif" w:eastAsia="Calibri" w:hAnsi="Liberation Serif" w:cs="Liberation Serif"/>
          <w:color w:val="auto"/>
          <w:sz w:val="26"/>
          <w:szCs w:val="26"/>
          <w:u w:val="none"/>
          <w:lang w:eastAsia="en-US"/>
        </w:rPr>
        <w:t>20</w:t>
      </w:r>
      <w:r w:rsidR="008149C9"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настоящего порядка, осуществляет подготовку экспертного заключения о проведении оценки регулирующего воздействия проекта нормативного правового акта (далее - экспертное заключение).</w:t>
      </w:r>
    </w:p>
    <w:p w:rsidR="008149C9" w:rsidRPr="008149C9" w:rsidRDefault="008149C9" w:rsidP="008149C9">
      <w:pPr>
        <w:pStyle w:val="ConsPlusNormal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49C9">
        <w:rPr>
          <w:rFonts w:ascii="Liberation Serif" w:hAnsi="Liberation Serif" w:cs="Liberation Serif"/>
          <w:sz w:val="26"/>
          <w:szCs w:val="26"/>
        </w:rPr>
        <w:t xml:space="preserve">Экспертное заключение о проведении оценки регулирующего воздействия должно содержать выводы о соблюдении Разработчиком настоящего порядка, наличии либо отсутствии в проекте нормативного правового акта положений, указанных в </w:t>
      </w:r>
      <w:hyperlink w:anchor="P441" w:history="1">
        <w:r w:rsidR="00F92627" w:rsidRPr="00F92627">
          <w:rPr>
            <w:rStyle w:val="a4"/>
            <w:rFonts w:ascii="Liberation Serif" w:hAnsi="Liberation Serif" w:cs="Liberation Serif"/>
            <w:color w:val="auto"/>
            <w:sz w:val="26"/>
            <w:szCs w:val="26"/>
            <w:u w:val="none"/>
          </w:rPr>
          <w:t xml:space="preserve">пункте </w:t>
        </w:r>
        <w:r w:rsidRPr="00F92627">
          <w:rPr>
            <w:rStyle w:val="a4"/>
            <w:rFonts w:ascii="Liberation Serif" w:hAnsi="Liberation Serif" w:cs="Liberation Serif"/>
            <w:color w:val="auto"/>
            <w:sz w:val="26"/>
            <w:szCs w:val="26"/>
            <w:u w:val="none"/>
          </w:rPr>
          <w:t>1</w:t>
        </w:r>
      </w:hyperlink>
      <w:r w:rsidRPr="008149C9">
        <w:rPr>
          <w:rFonts w:ascii="Liberation Serif" w:hAnsi="Liberation Serif" w:cs="Liberation Serif"/>
          <w:sz w:val="26"/>
          <w:szCs w:val="26"/>
        </w:rPr>
        <w:t xml:space="preserve"> настоящего порядка, достаточности обоснования решения проблемы предложенным способом регулирования.</w:t>
      </w:r>
    </w:p>
    <w:p w:rsidR="008149C9" w:rsidRPr="008149C9" w:rsidRDefault="00F92627" w:rsidP="00FC4610">
      <w:pPr>
        <w:pStyle w:val="ConsPlusNormal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23. 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Экспертное заключение об оценке регулирующего воздействия проекта нормативного правового акта подписывается заведующим отделом экономики, торговли и бытового обслуживания администрации Невьянского </w:t>
      </w:r>
      <w:r w:rsidR="001233D6">
        <w:rPr>
          <w:rFonts w:ascii="Liberation Serif" w:hAnsi="Liberation Serif" w:cs="Liberation Serif"/>
          <w:sz w:val="26"/>
          <w:szCs w:val="26"/>
        </w:rPr>
        <w:t>муниципального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 округа и в течение 5 рабо</w:t>
      </w:r>
      <w:r w:rsidR="00FC4610">
        <w:rPr>
          <w:rFonts w:ascii="Liberation Serif" w:hAnsi="Liberation Serif" w:cs="Liberation Serif"/>
          <w:sz w:val="26"/>
          <w:szCs w:val="26"/>
        </w:rPr>
        <w:t xml:space="preserve">чих дней со дня его подписания </w:t>
      </w:r>
      <w:r w:rsidR="008149C9" w:rsidRPr="008149C9">
        <w:rPr>
          <w:rFonts w:ascii="Liberation Serif" w:hAnsi="Liberation Serif" w:cs="Liberation Serif"/>
          <w:sz w:val="26"/>
          <w:szCs w:val="26"/>
        </w:rPr>
        <w:t>направляется Разработчику для подготовки итоговой редакции проекта нормативного правового акта.</w:t>
      </w:r>
    </w:p>
    <w:p w:rsidR="008149C9" w:rsidRPr="008149C9" w:rsidRDefault="00BA6664" w:rsidP="008149C9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bookmarkStart w:id="5" w:name="Par0"/>
      <w:bookmarkEnd w:id="5"/>
      <w:r>
        <w:rPr>
          <w:rFonts w:ascii="Liberation Serif" w:hAnsi="Liberation Serif" w:cs="Liberation Serif"/>
          <w:sz w:val="26"/>
          <w:szCs w:val="26"/>
        </w:rPr>
        <w:t xml:space="preserve">24. </w:t>
      </w:r>
      <w:r w:rsidR="008149C9"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В срок не позднее 30 рабочих дней со дня завершения публичных консультаций по проекту 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нормативного правового </w:t>
      </w:r>
      <w:r w:rsidR="008149C9"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акта Разработчик подготавливает и направляет в Уполномоченное подразделение для размещения на официальном сайте итоговую редакцию проекта нормативного правового акта Невьянского </w:t>
      </w:r>
      <w:r w:rsidR="001233D6">
        <w:rPr>
          <w:rFonts w:ascii="Liberation Serif" w:eastAsia="Calibri" w:hAnsi="Liberation Serif" w:cs="Liberation Serif"/>
          <w:sz w:val="26"/>
          <w:szCs w:val="26"/>
          <w:lang w:eastAsia="en-US"/>
        </w:rPr>
        <w:t>муниципального</w:t>
      </w:r>
      <w:r w:rsidR="008149C9"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 округа.</w:t>
      </w:r>
    </w:p>
    <w:p w:rsidR="008149C9" w:rsidRPr="008149C9" w:rsidRDefault="00BA6664" w:rsidP="008149C9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25. </w:t>
      </w:r>
      <w:r w:rsidR="008149C9"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Уполномоченное подразделение в срок не позднее 5 рабочих дней со дня получения от Разработчика итоговой редакции проекта </w:t>
      </w:r>
      <w:r w:rsidR="008149C9" w:rsidRPr="008149C9">
        <w:rPr>
          <w:rFonts w:ascii="Liberation Serif" w:hAnsi="Liberation Serif" w:cs="Liberation Serif"/>
          <w:sz w:val="26"/>
          <w:szCs w:val="26"/>
        </w:rPr>
        <w:t xml:space="preserve">нормативного правового </w:t>
      </w:r>
      <w:r w:rsidR="008149C9" w:rsidRPr="008149C9">
        <w:rPr>
          <w:rFonts w:ascii="Liberation Serif" w:eastAsia="Calibri" w:hAnsi="Liberation Serif" w:cs="Liberation Serif"/>
          <w:sz w:val="26"/>
          <w:szCs w:val="26"/>
          <w:lang w:eastAsia="en-US"/>
        </w:rPr>
        <w:t>акта, размещает его на официальном сайте.</w:t>
      </w:r>
    </w:p>
    <w:p w:rsidR="008149C9" w:rsidRDefault="008149C9" w:rsidP="008149C9">
      <w:pPr>
        <w:ind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:rsidR="00FC4610" w:rsidRDefault="00FC4610" w:rsidP="008149C9">
      <w:pPr>
        <w:ind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:rsidR="00FC4610" w:rsidRPr="008149C9" w:rsidRDefault="00FC4610" w:rsidP="008149C9">
      <w:pPr>
        <w:ind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:rsidR="006D0C05" w:rsidRDefault="00BA6664" w:rsidP="006D0C05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  <w:r>
        <w:rPr>
          <w:rFonts w:ascii="Liberation Serif" w:hAnsi="Liberation Serif" w:cs="Liberation Serif"/>
          <w:b/>
          <w:sz w:val="26"/>
          <w:szCs w:val="26"/>
        </w:rPr>
        <w:lastRenderedPageBreak/>
        <w:t>Глава 5</w:t>
      </w:r>
      <w:r w:rsidR="006D0C05" w:rsidRPr="006D0C05">
        <w:rPr>
          <w:rFonts w:ascii="Liberation Serif" w:hAnsi="Liberation Serif" w:cs="Liberation Serif"/>
          <w:b/>
          <w:sz w:val="26"/>
          <w:szCs w:val="26"/>
        </w:rPr>
        <w:t xml:space="preserve">. Обеспечение доступа к информации о проведении оценки регулирующего воздействия проектов нормативных правовых </w:t>
      </w:r>
    </w:p>
    <w:p w:rsidR="001F65CA" w:rsidRPr="006D0C05" w:rsidRDefault="001F65CA" w:rsidP="006D0C05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:rsidR="001D379C" w:rsidRDefault="001F65CA" w:rsidP="006D0C05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</w:rPr>
      </w:pPr>
      <w:r>
        <w:rPr>
          <w:rFonts w:ascii="Liberation Serif" w:eastAsia="Calibri" w:hAnsi="Liberation Serif" w:cs="Liberation Serif"/>
          <w:sz w:val="26"/>
          <w:szCs w:val="26"/>
          <w:lang w:eastAsia="en-US"/>
        </w:rPr>
        <w:t>26</w:t>
      </w:r>
      <w:r w:rsidR="006D0C05" w:rsidRPr="006D0C05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. Уполномоченное подразделение </w:t>
      </w:r>
      <w:r w:rsidR="006D0C05" w:rsidRPr="006D0C05">
        <w:rPr>
          <w:rFonts w:ascii="Liberation Serif" w:eastAsia="Calibri" w:hAnsi="Liberation Serif" w:cs="Liberation Serif"/>
          <w:sz w:val="26"/>
          <w:szCs w:val="26"/>
        </w:rPr>
        <w:t xml:space="preserve">размещает на официальном сайте в информационно - телекоммуникационной сети «Интернет», предназначенном для размещения информации об оценке регулирующего воздействия проектов нормативных правовых актов Свердловской области и экспертизе нормативных правовых актов Свердловской области http://regulation.midural.ru/, документы, необходимые для проведения оценки регулирующего воздействия, определенные </w:t>
      </w:r>
      <w:hyperlink r:id="rId8" w:history="1">
        <w:r w:rsidR="006D0C05" w:rsidRPr="006D0C05">
          <w:rPr>
            <w:rFonts w:ascii="Liberation Serif" w:eastAsia="Calibri" w:hAnsi="Liberation Serif" w:cs="Liberation Serif"/>
            <w:sz w:val="26"/>
            <w:szCs w:val="26"/>
          </w:rPr>
          <w:t>Законом</w:t>
        </w:r>
      </w:hyperlink>
      <w:r w:rsidR="006D0C05" w:rsidRPr="006D0C05">
        <w:rPr>
          <w:rFonts w:ascii="Liberation Serif" w:eastAsia="Calibri" w:hAnsi="Liberation Serif" w:cs="Liberation Serif"/>
          <w:sz w:val="26"/>
          <w:szCs w:val="26"/>
        </w:rPr>
        <w:t xml:space="preserve"> Свердловской области от 14 июля 2014 года № 74-ОЗ «</w:t>
      </w:r>
      <w:r w:rsidR="001D379C">
        <w:rPr>
          <w:rFonts w:ascii="Liberation Serif" w:eastAsia="Calibri" w:hAnsi="Liberation Serif" w:cs="Liberation Serif"/>
          <w:sz w:val="26"/>
          <w:szCs w:val="26"/>
        </w:rPr>
        <w:t>О</w:t>
      </w:r>
      <w:r w:rsidR="001D379C" w:rsidRPr="001D379C">
        <w:rPr>
          <w:rFonts w:ascii="Liberation Serif" w:eastAsia="Calibri" w:hAnsi="Liberation Serif" w:cs="Liberation Serif"/>
          <w:sz w:val="26"/>
          <w:szCs w:val="26"/>
        </w:rPr>
        <w:t>б оценке регулирующего воздействия проектов нормативных правовых актов, экспертизе нормативных правовых актов, установлении и оценке применен</w:t>
      </w:r>
      <w:r w:rsidR="000C1E1F">
        <w:rPr>
          <w:rFonts w:ascii="Liberation Serif" w:eastAsia="Calibri" w:hAnsi="Liberation Serif" w:cs="Liberation Serif"/>
          <w:sz w:val="26"/>
          <w:szCs w:val="26"/>
        </w:rPr>
        <w:t>ия обязательных требований в С</w:t>
      </w:r>
      <w:r w:rsidR="001D379C" w:rsidRPr="001D379C">
        <w:rPr>
          <w:rFonts w:ascii="Liberation Serif" w:eastAsia="Calibri" w:hAnsi="Liberation Serif" w:cs="Liberation Serif"/>
          <w:sz w:val="26"/>
          <w:szCs w:val="26"/>
        </w:rPr>
        <w:t>вердловской области</w:t>
      </w:r>
      <w:r w:rsidR="001D379C">
        <w:rPr>
          <w:rFonts w:ascii="Liberation Serif" w:eastAsia="Calibri" w:hAnsi="Liberation Serif" w:cs="Liberation Serif"/>
          <w:sz w:val="26"/>
          <w:szCs w:val="26"/>
        </w:rPr>
        <w:t>».</w:t>
      </w:r>
    </w:p>
    <w:p w:rsidR="002B3F3F" w:rsidRDefault="001D379C" w:rsidP="006D0C05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>
        <w:rPr>
          <w:rFonts w:ascii="Liberation Serif" w:eastAsia="Calibri" w:hAnsi="Liberation Serif" w:cs="Liberation Serif"/>
          <w:sz w:val="26"/>
          <w:szCs w:val="26"/>
          <w:lang w:eastAsia="en-US"/>
        </w:rPr>
        <w:t>О</w:t>
      </w:r>
      <w:r w:rsidR="006D0C05" w:rsidRPr="006D0C05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беспечивает функционирование </w:t>
      </w:r>
      <w:r w:rsidR="008C171A">
        <w:rPr>
          <w:rFonts w:ascii="Liberation Serif" w:eastAsia="Calibri" w:hAnsi="Liberation Serif" w:cs="Liberation Serif"/>
          <w:sz w:val="26"/>
          <w:szCs w:val="26"/>
          <w:lang w:eastAsia="en-US"/>
        </w:rPr>
        <w:t>страницы «</w:t>
      </w:r>
      <w:r w:rsidR="008C171A" w:rsidRPr="008C171A">
        <w:rPr>
          <w:rFonts w:ascii="Liberation Serif" w:eastAsia="Calibri" w:hAnsi="Liberation Serif" w:cs="Liberation Serif"/>
          <w:sz w:val="26"/>
          <w:szCs w:val="26"/>
          <w:lang w:eastAsia="en-US"/>
        </w:rPr>
        <w:t>Оценка регулирующего воздействия</w:t>
      </w:r>
      <w:r w:rsidR="008C171A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» на </w:t>
      </w:r>
      <w:r w:rsidR="006D0C05" w:rsidRPr="006D0C05">
        <w:rPr>
          <w:rFonts w:ascii="Liberation Serif" w:eastAsia="Calibri" w:hAnsi="Liberation Serif" w:cs="Liberation Serif"/>
          <w:sz w:val="26"/>
          <w:szCs w:val="26"/>
          <w:lang w:eastAsia="en-US"/>
        </w:rPr>
        <w:t>официально</w:t>
      </w:r>
      <w:r w:rsidR="008C171A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м сайте Невьянского муниципального округа </w:t>
      </w:r>
      <w:r w:rsidR="006D0C05" w:rsidRPr="006D0C05">
        <w:rPr>
          <w:rFonts w:ascii="Liberation Serif" w:eastAsia="Calibri" w:hAnsi="Liberation Serif" w:cs="Liberation Serif"/>
          <w:sz w:val="26"/>
          <w:szCs w:val="26"/>
          <w:lang w:eastAsia="en-US"/>
        </w:rPr>
        <w:t>в информационно - телекоммуникационной сети «Интернет» (</w:t>
      </w:r>
      <w:hyperlink r:id="rId9" w:history="1">
        <w:r w:rsidR="006D0C05" w:rsidRPr="006D0C05">
          <w:rPr>
            <w:rStyle w:val="a4"/>
            <w:rFonts w:ascii="Liberation Serif" w:hAnsi="Liberation Serif" w:cs="Liberation Serif"/>
            <w:sz w:val="26"/>
            <w:szCs w:val="26"/>
          </w:rPr>
          <w:t>www.</w:t>
        </w:r>
        <w:r w:rsidR="006D0C05" w:rsidRPr="006D0C05">
          <w:rPr>
            <w:rStyle w:val="a4"/>
            <w:rFonts w:ascii="Liberation Serif" w:hAnsi="Liberation Serif" w:cs="Liberation Serif"/>
            <w:sz w:val="26"/>
            <w:szCs w:val="26"/>
            <w:lang w:val="en-US"/>
          </w:rPr>
          <w:t>nevyansk</w:t>
        </w:r>
        <w:r w:rsidR="006D0C05" w:rsidRPr="006D0C05">
          <w:rPr>
            <w:rStyle w:val="a4"/>
            <w:rFonts w:ascii="Liberation Serif" w:hAnsi="Liberation Serif" w:cs="Liberation Serif"/>
            <w:sz w:val="26"/>
            <w:szCs w:val="26"/>
          </w:rPr>
          <w:t>66.ru</w:t>
        </w:r>
      </w:hyperlink>
      <w:r w:rsidR="002B3F3F">
        <w:rPr>
          <w:rFonts w:ascii="Liberation Serif" w:eastAsia="Calibri" w:hAnsi="Liberation Serif" w:cs="Liberation Serif"/>
          <w:sz w:val="26"/>
          <w:szCs w:val="26"/>
          <w:lang w:eastAsia="en-US"/>
        </w:rPr>
        <w:t>).</w:t>
      </w:r>
    </w:p>
    <w:p w:rsidR="006D0C05" w:rsidRPr="006D0C05" w:rsidRDefault="002B3F3F" w:rsidP="006D0C0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Calibri" w:hAnsi="Liberation Serif" w:cs="Liberation Serif"/>
          <w:sz w:val="26"/>
          <w:szCs w:val="26"/>
          <w:lang w:eastAsia="en-US"/>
        </w:rPr>
        <w:t>В</w:t>
      </w:r>
      <w:r w:rsidR="006D0C05" w:rsidRPr="006D0C05">
        <w:rPr>
          <w:rFonts w:ascii="Liberation Serif" w:eastAsia="Calibri" w:hAnsi="Liberation Serif" w:cs="Liberation Serif"/>
          <w:sz w:val="26"/>
          <w:szCs w:val="26"/>
          <w:lang w:eastAsia="en-US"/>
        </w:rPr>
        <w:t>едет реестр проектов нормативных правовых актов, по которым проведена оц</w:t>
      </w:r>
      <w:r w:rsidR="008C171A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енка регулирующего воздействия </w:t>
      </w:r>
      <w:r w:rsidR="006D0C05" w:rsidRPr="006D0C05">
        <w:rPr>
          <w:rFonts w:ascii="Liberation Serif" w:eastAsia="Calibri" w:hAnsi="Liberation Serif" w:cs="Liberation Serif"/>
          <w:sz w:val="26"/>
          <w:szCs w:val="26"/>
        </w:rPr>
        <w:t xml:space="preserve">по форме, установленной </w:t>
      </w:r>
      <w:r w:rsidRPr="002B3F3F">
        <w:rPr>
          <w:rFonts w:ascii="Liberation Serif" w:eastAsia="Calibri" w:hAnsi="Liberation Serif" w:cs="Liberation Serif"/>
          <w:sz w:val="26"/>
          <w:szCs w:val="26"/>
        </w:rPr>
        <w:t>Методическими рекомендаций по составлению уведомления о проведении публичных консультаций и заключения о проведении оценки регулирующего воздействия, методики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а также методических рекомендаций по проведению публичных консультаций, утвержденными Приказом Министерства экономики и территориального развития Свердловской области от 29.03.2018 № 17</w:t>
      </w:r>
      <w:r w:rsidR="00B211A2">
        <w:rPr>
          <w:rFonts w:ascii="Liberation Serif" w:eastAsia="Calibri" w:hAnsi="Liberation Serif" w:cs="Liberation Serif"/>
          <w:sz w:val="26"/>
          <w:szCs w:val="26"/>
        </w:rPr>
        <w:t>,</w:t>
      </w:r>
      <w:r>
        <w:rPr>
          <w:rFonts w:ascii="Liberation Serif" w:eastAsia="Calibri" w:hAnsi="Liberation Serif" w:cs="Liberation Serif"/>
          <w:sz w:val="26"/>
          <w:szCs w:val="26"/>
        </w:rPr>
        <w:t xml:space="preserve"> </w:t>
      </w:r>
      <w:r w:rsidR="005057ED" w:rsidRPr="002857F2">
        <w:rPr>
          <w:rFonts w:eastAsia="Calibri"/>
          <w:sz w:val="26"/>
          <w:szCs w:val="26"/>
          <w:lang w:eastAsia="en-US"/>
        </w:rPr>
        <w:t xml:space="preserve">и </w:t>
      </w:r>
      <w:r w:rsidR="00B211A2">
        <w:rPr>
          <w:rFonts w:eastAsia="Calibri"/>
          <w:sz w:val="26"/>
          <w:szCs w:val="26"/>
          <w:lang w:eastAsia="en-US"/>
        </w:rPr>
        <w:t xml:space="preserve">размещает </w:t>
      </w:r>
      <w:r w:rsidR="00B211A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на </w:t>
      </w:r>
      <w:r w:rsidR="00B211A2" w:rsidRPr="006D0C05">
        <w:rPr>
          <w:rFonts w:ascii="Liberation Serif" w:eastAsia="Calibri" w:hAnsi="Liberation Serif" w:cs="Liberation Serif"/>
          <w:sz w:val="26"/>
          <w:szCs w:val="26"/>
          <w:lang w:eastAsia="en-US"/>
        </w:rPr>
        <w:t>официально</w:t>
      </w:r>
      <w:r w:rsidR="00B211A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м сайте Невьянского муниципального округа </w:t>
      </w:r>
      <w:r w:rsidR="00B211A2" w:rsidRPr="006D0C05">
        <w:rPr>
          <w:rFonts w:ascii="Liberation Serif" w:eastAsia="Calibri" w:hAnsi="Liberation Serif" w:cs="Liberation Serif"/>
          <w:sz w:val="26"/>
          <w:szCs w:val="26"/>
          <w:lang w:eastAsia="en-US"/>
        </w:rPr>
        <w:t>в информационно - телекоммуникационной сети «Интернет» (</w:t>
      </w:r>
      <w:hyperlink r:id="rId10" w:history="1">
        <w:r w:rsidR="00B211A2" w:rsidRPr="006D0C05">
          <w:rPr>
            <w:rStyle w:val="a4"/>
            <w:rFonts w:ascii="Liberation Serif" w:hAnsi="Liberation Serif" w:cs="Liberation Serif"/>
            <w:sz w:val="26"/>
            <w:szCs w:val="26"/>
          </w:rPr>
          <w:t>www.</w:t>
        </w:r>
        <w:r w:rsidR="00B211A2" w:rsidRPr="006D0C05">
          <w:rPr>
            <w:rStyle w:val="a4"/>
            <w:rFonts w:ascii="Liberation Serif" w:hAnsi="Liberation Serif" w:cs="Liberation Serif"/>
            <w:sz w:val="26"/>
            <w:szCs w:val="26"/>
            <w:lang w:val="en-US"/>
          </w:rPr>
          <w:t>nevyansk</w:t>
        </w:r>
        <w:r w:rsidR="00B211A2" w:rsidRPr="006D0C05">
          <w:rPr>
            <w:rStyle w:val="a4"/>
            <w:rFonts w:ascii="Liberation Serif" w:hAnsi="Liberation Serif" w:cs="Liberation Serif"/>
            <w:sz w:val="26"/>
            <w:szCs w:val="26"/>
          </w:rPr>
          <w:t>66.ru</w:t>
        </w:r>
      </w:hyperlink>
      <w:r w:rsidR="00B211A2">
        <w:rPr>
          <w:rFonts w:ascii="Liberation Serif" w:eastAsia="Calibri" w:hAnsi="Liberation Serif" w:cs="Liberation Serif"/>
          <w:sz w:val="26"/>
          <w:szCs w:val="26"/>
          <w:lang w:eastAsia="en-US"/>
        </w:rPr>
        <w:t>).</w:t>
      </w:r>
    </w:p>
    <w:p w:rsidR="006D0C05" w:rsidRPr="006D0C05" w:rsidRDefault="006D0C05" w:rsidP="006D0C05">
      <w:pPr>
        <w:ind w:left="6096"/>
        <w:jc w:val="both"/>
        <w:rPr>
          <w:rFonts w:ascii="Liberation Serif" w:hAnsi="Liberation Serif" w:cs="Liberation Serif"/>
          <w:sz w:val="24"/>
          <w:szCs w:val="24"/>
        </w:rPr>
      </w:pPr>
    </w:p>
    <w:p w:rsidR="000D6C2C" w:rsidRPr="006D0C05" w:rsidRDefault="000D6C2C">
      <w:pPr>
        <w:rPr>
          <w:rFonts w:ascii="Liberation Serif" w:hAnsi="Liberation Serif" w:cs="Liberation Serif"/>
          <w:sz w:val="26"/>
          <w:szCs w:val="26"/>
        </w:rPr>
      </w:pPr>
    </w:p>
    <w:sectPr w:rsidR="000D6C2C" w:rsidRPr="006D0C05" w:rsidSect="006D0C05">
      <w:headerReference w:type="default" r:id="rId11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C75" w:rsidRDefault="00DB6C75" w:rsidP="006D0C05">
      <w:r>
        <w:separator/>
      </w:r>
    </w:p>
  </w:endnote>
  <w:endnote w:type="continuationSeparator" w:id="0">
    <w:p w:rsidR="00DB6C75" w:rsidRDefault="00DB6C75" w:rsidP="006D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C75" w:rsidRDefault="00DB6C75" w:rsidP="006D0C05">
      <w:r>
        <w:separator/>
      </w:r>
    </w:p>
  </w:footnote>
  <w:footnote w:type="continuationSeparator" w:id="0">
    <w:p w:rsidR="00DB6C75" w:rsidRDefault="00DB6C75" w:rsidP="006D0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3402553"/>
      <w:docPartObj>
        <w:docPartGallery w:val="Page Numbers (Top of Page)"/>
        <w:docPartUnique/>
      </w:docPartObj>
    </w:sdtPr>
    <w:sdtEndPr/>
    <w:sdtContent>
      <w:p w:rsidR="006D0C05" w:rsidRDefault="006D0C0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4FEE">
          <w:rPr>
            <w:noProof/>
          </w:rPr>
          <w:t>8</w:t>
        </w:r>
        <w:r>
          <w:fldChar w:fldCharType="end"/>
        </w:r>
      </w:p>
    </w:sdtContent>
  </w:sdt>
  <w:p w:rsidR="006D0C05" w:rsidRDefault="006D0C0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7747B"/>
    <w:multiLevelType w:val="hybridMultilevel"/>
    <w:tmpl w:val="AEA0BAD4"/>
    <w:lvl w:ilvl="0" w:tplc="A0067D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E6B00"/>
    <w:multiLevelType w:val="multilevel"/>
    <w:tmpl w:val="63201E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1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5AB4AAB"/>
    <w:multiLevelType w:val="multilevel"/>
    <w:tmpl w:val="8DD465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6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320536E5"/>
    <w:multiLevelType w:val="hybridMultilevel"/>
    <w:tmpl w:val="6326FD4C"/>
    <w:lvl w:ilvl="0" w:tplc="4274BF6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37FDB"/>
    <w:multiLevelType w:val="hybridMultilevel"/>
    <w:tmpl w:val="F496D35E"/>
    <w:lvl w:ilvl="0" w:tplc="FF5E5626">
      <w:start w:val="1"/>
      <w:numFmt w:val="decimal"/>
      <w:lvlText w:val="%1."/>
      <w:lvlJc w:val="left"/>
      <w:pPr>
        <w:ind w:left="1975" w:hanging="1125"/>
      </w:pPr>
      <w:rPr>
        <w:rFonts w:hint="default"/>
        <w:color w:val="auto"/>
      </w:rPr>
    </w:lvl>
    <w:lvl w:ilvl="1" w:tplc="C3F88FC8">
      <w:start w:val="1"/>
      <w:numFmt w:val="decimal"/>
      <w:lvlText w:val="%2)"/>
      <w:lvlJc w:val="left"/>
      <w:pPr>
        <w:ind w:left="2505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704202"/>
    <w:multiLevelType w:val="hybridMultilevel"/>
    <w:tmpl w:val="4A82CCD2"/>
    <w:lvl w:ilvl="0" w:tplc="FF282A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2C5B70"/>
    <w:multiLevelType w:val="multilevel"/>
    <w:tmpl w:val="3A52DD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26D18AC"/>
    <w:multiLevelType w:val="multilevel"/>
    <w:tmpl w:val="87DEDE3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 w15:restartNumberingAfterBreak="0">
    <w:nsid w:val="485B079E"/>
    <w:multiLevelType w:val="multilevel"/>
    <w:tmpl w:val="56C097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none"/>
      <w:lvlText w:val="2.1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AF6713D"/>
    <w:multiLevelType w:val="hybridMultilevel"/>
    <w:tmpl w:val="F5704D9A"/>
    <w:lvl w:ilvl="0" w:tplc="462466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F2F0309"/>
    <w:multiLevelType w:val="multilevel"/>
    <w:tmpl w:val="E676FBF6"/>
    <w:lvl w:ilvl="0">
      <w:start w:val="1"/>
      <w:numFmt w:val="decimal"/>
      <w:lvlText w:val="%1."/>
      <w:lvlJc w:val="left"/>
      <w:pPr>
        <w:ind w:left="1894" w:hanging="1185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isLgl/>
      <w:lvlText w:val="2.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9926BEF"/>
    <w:multiLevelType w:val="multilevel"/>
    <w:tmpl w:val="F14EEC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9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61ED0085"/>
    <w:multiLevelType w:val="hybridMultilevel"/>
    <w:tmpl w:val="8C04E1B0"/>
    <w:lvl w:ilvl="0" w:tplc="4C2454B8">
      <w:start w:val="1"/>
      <w:numFmt w:val="decimal"/>
      <w:lvlText w:val="%1)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C8C60D9"/>
    <w:multiLevelType w:val="hybridMultilevel"/>
    <w:tmpl w:val="CBD43C7C"/>
    <w:lvl w:ilvl="0" w:tplc="09507B32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3"/>
  </w:num>
  <w:num w:numId="3">
    <w:abstractNumId w:val="3"/>
  </w:num>
  <w:num w:numId="4">
    <w:abstractNumId w:val="2"/>
  </w:num>
  <w:num w:numId="5">
    <w:abstractNumId w:val="6"/>
  </w:num>
  <w:num w:numId="6">
    <w:abstractNumId w:val="11"/>
  </w:num>
  <w:num w:numId="7">
    <w:abstractNumId w:val="5"/>
  </w:num>
  <w:num w:numId="8">
    <w:abstractNumId w:val="8"/>
  </w:num>
  <w:num w:numId="9">
    <w:abstractNumId w:val="12"/>
  </w:num>
  <w:num w:numId="10">
    <w:abstractNumId w:val="10"/>
  </w:num>
  <w:num w:numId="11">
    <w:abstractNumId w:val="0"/>
  </w:num>
  <w:num w:numId="12">
    <w:abstractNumId w:val="9"/>
  </w:num>
  <w:num w:numId="13">
    <w:abstractNumId w:val="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9C9"/>
    <w:rsid w:val="000A5CDE"/>
    <w:rsid w:val="000B31E5"/>
    <w:rsid w:val="000C1E1F"/>
    <w:rsid w:val="000D6C2C"/>
    <w:rsid w:val="000E353E"/>
    <w:rsid w:val="00112F47"/>
    <w:rsid w:val="001233D6"/>
    <w:rsid w:val="0019208D"/>
    <w:rsid w:val="001B0DA7"/>
    <w:rsid w:val="001D379C"/>
    <w:rsid w:val="001F65CA"/>
    <w:rsid w:val="00251C88"/>
    <w:rsid w:val="00262487"/>
    <w:rsid w:val="002B3F3F"/>
    <w:rsid w:val="002C400B"/>
    <w:rsid w:val="003708D4"/>
    <w:rsid w:val="004F54B3"/>
    <w:rsid w:val="005057ED"/>
    <w:rsid w:val="0068254D"/>
    <w:rsid w:val="006D0C05"/>
    <w:rsid w:val="006E5026"/>
    <w:rsid w:val="007537D2"/>
    <w:rsid w:val="0078738D"/>
    <w:rsid w:val="008149C9"/>
    <w:rsid w:val="00894FEE"/>
    <w:rsid w:val="008C171A"/>
    <w:rsid w:val="00902883"/>
    <w:rsid w:val="009251D2"/>
    <w:rsid w:val="00996554"/>
    <w:rsid w:val="009B24A6"/>
    <w:rsid w:val="00A22BA5"/>
    <w:rsid w:val="00AD754C"/>
    <w:rsid w:val="00AD7709"/>
    <w:rsid w:val="00B211A2"/>
    <w:rsid w:val="00B6333D"/>
    <w:rsid w:val="00BA6664"/>
    <w:rsid w:val="00C078C2"/>
    <w:rsid w:val="00C40AC0"/>
    <w:rsid w:val="00D1026D"/>
    <w:rsid w:val="00D6636E"/>
    <w:rsid w:val="00DB6C75"/>
    <w:rsid w:val="00DD693B"/>
    <w:rsid w:val="00E72602"/>
    <w:rsid w:val="00F92627"/>
    <w:rsid w:val="00FC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24B72"/>
  <w15:chartTrackingRefBased/>
  <w15:docId w15:val="{B746CED3-2E6A-4C9D-A01F-12DAD6E95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9C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49C9"/>
    <w:pPr>
      <w:ind w:left="720"/>
      <w:contextualSpacing/>
    </w:pPr>
  </w:style>
  <w:style w:type="character" w:styleId="a4">
    <w:name w:val="Hyperlink"/>
    <w:uiPriority w:val="99"/>
    <w:unhideWhenUsed/>
    <w:rsid w:val="008149C9"/>
    <w:rPr>
      <w:color w:val="0000FF"/>
      <w:u w:val="single"/>
    </w:rPr>
  </w:style>
  <w:style w:type="paragraph" w:customStyle="1" w:styleId="ConsPlusNormal">
    <w:name w:val="ConsPlusNormal"/>
    <w:rsid w:val="008149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D0C0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0C0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6D0C0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0C05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2F54A2146695EF42D7A6DB6480B0DBF20EDDE47E3540AED8634A35EDC74A0A1FL7N0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C01464AF9FF36F499B2F8CADE92DCCC16D39F1952CA82359A4E18334AAF9510197D03DCB12C410A9E2A6A93T64F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nevyansk66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evyansk66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7</Pages>
  <Words>2947</Words>
  <Characters>16798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A. Ponomareva</dc:creator>
  <cp:keywords/>
  <dc:description/>
  <cp:lastModifiedBy>Nadegda A. Alexandrova</cp:lastModifiedBy>
  <cp:revision>12</cp:revision>
  <dcterms:created xsi:type="dcterms:W3CDTF">2026-08-03T05:20:00Z</dcterms:created>
  <dcterms:modified xsi:type="dcterms:W3CDTF">2026-08-27T04:03:00Z</dcterms:modified>
</cp:coreProperties>
</file>