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33A1D" w14:textId="77777777" w:rsidR="006D4750" w:rsidRPr="006D4750" w:rsidRDefault="006D4750" w:rsidP="006D4750">
      <w:pPr>
        <w:rPr>
          <w:vanish/>
        </w:rPr>
      </w:pPr>
    </w:p>
    <w:p w14:paraId="3B4367AC" w14:textId="37D316F6" w:rsidR="008D077F" w:rsidRPr="008D077F" w:rsidRDefault="008D077F" w:rsidP="008D077F">
      <w:pPr>
        <w:widowControl/>
        <w:autoSpaceDE/>
        <w:autoSpaceDN/>
        <w:adjustRightInd/>
        <w:ind w:firstLine="6237"/>
        <w:jc w:val="right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8D077F">
        <w:rPr>
          <w:rFonts w:ascii="Liberation Serif" w:hAnsi="Liberation Serif"/>
          <w:sz w:val="24"/>
          <w:szCs w:val="24"/>
        </w:rPr>
        <w:t xml:space="preserve">Приложение </w:t>
      </w:r>
    </w:p>
    <w:p w14:paraId="23ECFD64" w14:textId="77777777" w:rsidR="008D077F" w:rsidRPr="008D077F" w:rsidRDefault="008D077F" w:rsidP="008D077F">
      <w:pPr>
        <w:widowControl/>
        <w:autoSpaceDE/>
        <w:autoSpaceDN/>
        <w:adjustRightInd/>
        <w:ind w:firstLine="6237"/>
        <w:jc w:val="right"/>
        <w:rPr>
          <w:rFonts w:ascii="Liberation Serif" w:hAnsi="Liberation Serif"/>
          <w:bCs/>
          <w:sz w:val="24"/>
          <w:szCs w:val="24"/>
        </w:rPr>
      </w:pPr>
      <w:r w:rsidRPr="008D077F">
        <w:rPr>
          <w:rFonts w:ascii="Liberation Serif" w:hAnsi="Liberation Serif"/>
          <w:bCs/>
          <w:sz w:val="24"/>
          <w:szCs w:val="24"/>
        </w:rPr>
        <w:t>к Решению Думы</w:t>
      </w:r>
    </w:p>
    <w:p w14:paraId="55C198E1" w14:textId="77777777" w:rsidR="008D077F" w:rsidRPr="008D077F" w:rsidRDefault="008D077F" w:rsidP="008D077F">
      <w:pPr>
        <w:widowControl/>
        <w:ind w:firstLine="6237"/>
        <w:jc w:val="right"/>
        <w:rPr>
          <w:rFonts w:ascii="Liberation Serif" w:hAnsi="Liberation Serif"/>
          <w:bCs/>
          <w:sz w:val="24"/>
          <w:szCs w:val="24"/>
        </w:rPr>
      </w:pPr>
      <w:r w:rsidRPr="008D077F">
        <w:rPr>
          <w:rFonts w:ascii="Liberation Serif" w:hAnsi="Liberation Serif"/>
          <w:bCs/>
          <w:sz w:val="24"/>
          <w:szCs w:val="24"/>
        </w:rPr>
        <w:t xml:space="preserve">Невьянского </w:t>
      </w:r>
    </w:p>
    <w:p w14:paraId="7F12C860" w14:textId="77777777" w:rsidR="008D077F" w:rsidRPr="008D077F" w:rsidRDefault="008D077F" w:rsidP="008D077F">
      <w:pPr>
        <w:widowControl/>
        <w:ind w:firstLine="6237"/>
        <w:jc w:val="right"/>
        <w:rPr>
          <w:rFonts w:ascii="Liberation Serif" w:hAnsi="Liberation Serif"/>
          <w:bCs/>
          <w:sz w:val="24"/>
          <w:szCs w:val="24"/>
        </w:rPr>
      </w:pPr>
      <w:r w:rsidRPr="008D077F">
        <w:rPr>
          <w:rFonts w:ascii="Liberation Serif" w:hAnsi="Liberation Serif"/>
          <w:bCs/>
          <w:sz w:val="24"/>
          <w:szCs w:val="24"/>
        </w:rPr>
        <w:t>муниципального округа</w:t>
      </w:r>
    </w:p>
    <w:p w14:paraId="0E9E0683" w14:textId="34CEBB28" w:rsidR="008D077F" w:rsidRPr="008D077F" w:rsidRDefault="008D077F" w:rsidP="008D077F">
      <w:pPr>
        <w:widowControl/>
        <w:ind w:firstLine="6237"/>
        <w:jc w:val="right"/>
        <w:rPr>
          <w:rFonts w:ascii="Liberation Serif" w:hAnsi="Liberation Serif"/>
          <w:bCs/>
          <w:sz w:val="26"/>
          <w:szCs w:val="26"/>
        </w:rPr>
      </w:pPr>
      <w:r w:rsidRPr="008D077F">
        <w:rPr>
          <w:rFonts w:ascii="Liberation Serif" w:hAnsi="Liberation Serif"/>
          <w:bCs/>
          <w:sz w:val="24"/>
          <w:szCs w:val="24"/>
        </w:rPr>
        <w:t xml:space="preserve">от 25.02.2026 г. № </w:t>
      </w:r>
      <w:r w:rsidR="001A412E">
        <w:rPr>
          <w:rFonts w:ascii="Liberation Serif" w:hAnsi="Liberation Serif"/>
          <w:bCs/>
          <w:sz w:val="24"/>
          <w:szCs w:val="24"/>
        </w:rPr>
        <w:t>22</w:t>
      </w:r>
    </w:p>
    <w:p w14:paraId="5F6C77F9" w14:textId="77777777" w:rsidR="008D077F" w:rsidRPr="008D077F" w:rsidRDefault="008D077F" w:rsidP="008D077F">
      <w:pPr>
        <w:widowControl/>
        <w:autoSpaceDE/>
        <w:autoSpaceDN/>
        <w:adjustRightInd/>
        <w:ind w:firstLine="560"/>
        <w:jc w:val="center"/>
        <w:rPr>
          <w:rFonts w:ascii="Liberation Serif" w:hAnsi="Liberation Serif"/>
          <w:b/>
          <w:sz w:val="28"/>
          <w:szCs w:val="28"/>
        </w:rPr>
      </w:pPr>
    </w:p>
    <w:p w14:paraId="5F4387FC" w14:textId="77777777" w:rsidR="008D077F" w:rsidRPr="008D077F" w:rsidRDefault="008D077F" w:rsidP="008D077F">
      <w:pPr>
        <w:widowControl/>
        <w:autoSpaceDE/>
        <w:autoSpaceDN/>
        <w:adjustRightInd/>
        <w:ind w:firstLine="560"/>
        <w:jc w:val="center"/>
        <w:rPr>
          <w:rFonts w:ascii="Liberation Serif" w:hAnsi="Liberation Serif"/>
          <w:b/>
          <w:sz w:val="28"/>
          <w:szCs w:val="28"/>
        </w:rPr>
      </w:pPr>
      <w:r w:rsidRPr="008D077F">
        <w:rPr>
          <w:rFonts w:ascii="Liberation Serif" w:hAnsi="Liberation Serif"/>
          <w:b/>
          <w:sz w:val="28"/>
          <w:szCs w:val="28"/>
        </w:rPr>
        <w:t>ОТЧЕТ</w:t>
      </w:r>
    </w:p>
    <w:p w14:paraId="3CC4CA67" w14:textId="77777777" w:rsidR="008D077F" w:rsidRPr="008D077F" w:rsidRDefault="008D077F" w:rsidP="008D077F">
      <w:pPr>
        <w:widowControl/>
        <w:autoSpaceDE/>
        <w:autoSpaceDN/>
        <w:adjustRightInd/>
        <w:ind w:firstLine="560"/>
        <w:jc w:val="center"/>
        <w:rPr>
          <w:rFonts w:ascii="Liberation Serif" w:hAnsi="Liberation Serif"/>
          <w:b/>
          <w:sz w:val="28"/>
          <w:szCs w:val="28"/>
        </w:rPr>
      </w:pPr>
      <w:r w:rsidRPr="008D077F">
        <w:rPr>
          <w:rFonts w:ascii="Liberation Serif" w:hAnsi="Liberation Serif"/>
          <w:b/>
          <w:sz w:val="28"/>
          <w:szCs w:val="28"/>
        </w:rPr>
        <w:t xml:space="preserve">о деятельности Счетной комиссии </w:t>
      </w:r>
    </w:p>
    <w:p w14:paraId="6495B4EC" w14:textId="77777777" w:rsidR="008D077F" w:rsidRPr="008D077F" w:rsidRDefault="008D077F" w:rsidP="008D077F">
      <w:pPr>
        <w:widowControl/>
        <w:autoSpaceDE/>
        <w:autoSpaceDN/>
        <w:adjustRightInd/>
        <w:ind w:firstLine="560"/>
        <w:jc w:val="center"/>
        <w:rPr>
          <w:rFonts w:ascii="Liberation Serif" w:hAnsi="Liberation Serif"/>
          <w:b/>
          <w:sz w:val="28"/>
          <w:szCs w:val="28"/>
        </w:rPr>
      </w:pPr>
      <w:r w:rsidRPr="008D077F">
        <w:rPr>
          <w:rFonts w:ascii="Liberation Serif" w:hAnsi="Liberation Serif"/>
          <w:b/>
          <w:sz w:val="28"/>
          <w:szCs w:val="28"/>
        </w:rPr>
        <w:t>Невьянского муниципального округа за 2025 год</w:t>
      </w:r>
    </w:p>
    <w:p w14:paraId="5E4AA3F7" w14:textId="77777777" w:rsidR="008D077F" w:rsidRPr="008D077F" w:rsidRDefault="008D077F" w:rsidP="008D077F">
      <w:pPr>
        <w:widowControl/>
        <w:autoSpaceDE/>
        <w:autoSpaceDN/>
        <w:adjustRightInd/>
        <w:ind w:firstLine="560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8D077F" w:rsidRPr="008D077F" w14:paraId="06B93443" w14:textId="77777777" w:rsidTr="0085508D">
        <w:tc>
          <w:tcPr>
            <w:tcW w:w="4927" w:type="dxa"/>
            <w:shd w:val="clear" w:color="auto" w:fill="auto"/>
          </w:tcPr>
          <w:p w14:paraId="70811996" w14:textId="77777777" w:rsidR="008D077F" w:rsidRPr="008D077F" w:rsidRDefault="008D077F" w:rsidP="008D077F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8D077F">
              <w:rPr>
                <w:rFonts w:ascii="Liberation Serif" w:hAnsi="Liberation Serif"/>
                <w:sz w:val="28"/>
                <w:szCs w:val="28"/>
              </w:rPr>
              <w:t>25</w:t>
            </w:r>
            <w:r w:rsidRPr="008D077F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 w:rsidRPr="008D077F">
              <w:rPr>
                <w:rFonts w:ascii="Liberation Serif" w:hAnsi="Liberation Serif"/>
                <w:sz w:val="28"/>
                <w:szCs w:val="28"/>
              </w:rPr>
              <w:t>февраля 2026 года</w:t>
            </w:r>
          </w:p>
        </w:tc>
        <w:tc>
          <w:tcPr>
            <w:tcW w:w="4927" w:type="dxa"/>
            <w:shd w:val="clear" w:color="auto" w:fill="auto"/>
          </w:tcPr>
          <w:p w14:paraId="23BF8E0C" w14:textId="77777777" w:rsidR="008D077F" w:rsidRPr="008D077F" w:rsidRDefault="008D077F" w:rsidP="008D077F">
            <w:pPr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 w:rsidRPr="008D077F">
              <w:rPr>
                <w:rFonts w:ascii="Liberation Serif" w:hAnsi="Liberation Serif"/>
                <w:sz w:val="28"/>
                <w:szCs w:val="28"/>
              </w:rPr>
              <w:t>г. Невьянск</w:t>
            </w:r>
          </w:p>
        </w:tc>
      </w:tr>
    </w:tbl>
    <w:p w14:paraId="0A168FE9" w14:textId="77777777" w:rsidR="008D077F" w:rsidRPr="008D077F" w:rsidRDefault="008D077F" w:rsidP="008D077F">
      <w:pPr>
        <w:widowControl/>
        <w:autoSpaceDE/>
        <w:autoSpaceDN/>
        <w:adjustRightInd/>
        <w:ind w:firstLine="700"/>
        <w:contextualSpacing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1E9B9F82" w14:textId="77777777" w:rsidR="008D077F" w:rsidRPr="008D077F" w:rsidRDefault="008D077F" w:rsidP="008D077F">
      <w:pPr>
        <w:widowControl/>
        <w:spacing w:after="240"/>
        <w:ind w:firstLine="56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D077F">
        <w:rPr>
          <w:rFonts w:ascii="Liberation Serif" w:hAnsi="Liberation Serif"/>
          <w:sz w:val="28"/>
          <w:szCs w:val="28"/>
        </w:rPr>
        <w:t>Настоящий отчет подготовлен в соответствии с требованиями статьи 19 Федерального закона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 пункта 20.2. раздела 20 Положения о Счетной комиссии Невьянского муниципального округа, утвержденного решением Думы Невьянского городского округа от 22.12.2021 № 128, на основании пункта 3.1.</w:t>
      </w:r>
      <w:proofErr w:type="gramEnd"/>
      <w:r w:rsidRPr="008D077F">
        <w:rPr>
          <w:rFonts w:ascii="Liberation Serif" w:hAnsi="Liberation Serif"/>
          <w:sz w:val="28"/>
          <w:szCs w:val="28"/>
        </w:rPr>
        <w:t xml:space="preserve"> Плана работы Счетной комиссии Невьянского муниципального округа на 2026 год.</w:t>
      </w:r>
    </w:p>
    <w:p w14:paraId="53430B1A" w14:textId="77777777" w:rsidR="008D077F" w:rsidRPr="008D077F" w:rsidRDefault="008D077F" w:rsidP="008D077F">
      <w:pPr>
        <w:widowControl/>
        <w:numPr>
          <w:ilvl w:val="0"/>
          <w:numId w:val="29"/>
        </w:numPr>
        <w:autoSpaceDE/>
        <w:autoSpaceDN/>
        <w:adjustRightInd/>
        <w:spacing w:after="120"/>
        <w:ind w:left="918" w:hanging="357"/>
        <w:jc w:val="center"/>
        <w:rPr>
          <w:rFonts w:ascii="Liberation Serif" w:hAnsi="Liberation Serif"/>
          <w:b/>
          <w:sz w:val="28"/>
          <w:szCs w:val="28"/>
        </w:rPr>
      </w:pPr>
      <w:r w:rsidRPr="008D077F">
        <w:rPr>
          <w:rFonts w:ascii="Liberation Serif" w:hAnsi="Liberation Serif"/>
          <w:b/>
          <w:sz w:val="28"/>
          <w:szCs w:val="28"/>
        </w:rPr>
        <w:t>Общие сведения о Счетной комиссии</w:t>
      </w:r>
    </w:p>
    <w:p w14:paraId="4E0DCC38" w14:textId="77777777" w:rsidR="008D077F" w:rsidRPr="008D077F" w:rsidRDefault="008D077F" w:rsidP="008D077F">
      <w:pPr>
        <w:widowControl/>
        <w:ind w:firstLine="560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Счетная комиссия Невьянского муниципального округа (далее – Счетная комиссия) является органом местного самоуправления Невьянского муниципального округа, осуществляющим внешний муниципальный финансовый контроль. </w:t>
      </w:r>
    </w:p>
    <w:p w14:paraId="02607024" w14:textId="77777777" w:rsidR="008D077F" w:rsidRPr="008D077F" w:rsidRDefault="008D077F" w:rsidP="008D077F">
      <w:pPr>
        <w:widowControl/>
        <w:ind w:firstLine="560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Счетная комиссия образована решением Думы Невьянского городского округа от 24.10.2012 № 97, зарегистрирована в качестве юридического лица 2 ноября 2012 года, имеет печать и бланки со своим наименованием и изображением герба Невьянского муниципального округа.</w:t>
      </w:r>
    </w:p>
    <w:p w14:paraId="48BAC8DA" w14:textId="77777777" w:rsidR="008D077F" w:rsidRPr="008D077F" w:rsidRDefault="008D077F" w:rsidP="008D077F">
      <w:pPr>
        <w:widowControl/>
        <w:ind w:firstLine="56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D077F">
        <w:rPr>
          <w:rFonts w:ascii="Liberation Serif" w:hAnsi="Liberation Serif"/>
          <w:sz w:val="28"/>
          <w:szCs w:val="28"/>
        </w:rPr>
        <w:t>В отчетный период Счетная комиссия осуществляла свою деятельность в соответствии с Бюджетным кодексом Российской Федерации,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Счетной комиссии Невьянского муниципального округа, утвержденным решением Думы Невьянского городского округа от 22.12.2021 № 128 и на основании плана работы, утвержденного  председателем</w:t>
      </w:r>
      <w:proofErr w:type="gramEnd"/>
      <w:r w:rsidRPr="008D077F">
        <w:rPr>
          <w:rFonts w:ascii="Liberation Serif" w:hAnsi="Liberation Serif"/>
          <w:sz w:val="28"/>
          <w:szCs w:val="28"/>
        </w:rPr>
        <w:t xml:space="preserve"> Счетной комиссии. </w:t>
      </w:r>
    </w:p>
    <w:p w14:paraId="40B840BE" w14:textId="77777777" w:rsidR="008D077F" w:rsidRPr="008D077F" w:rsidRDefault="008D077F" w:rsidP="008D077F">
      <w:pPr>
        <w:widowControl/>
        <w:ind w:firstLine="560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Для реализации целей и задач деятельности Счетная комиссия наделена полномочиями, в рамках которых она осуществляет предварительный и последующий контроль за исполнением бюджета, организует и проводит контроль за законностью, результативностью (эффективностью и </w:t>
      </w:r>
      <w:proofErr w:type="gramStart"/>
      <w:r w:rsidRPr="008D077F">
        <w:rPr>
          <w:rFonts w:ascii="Liberation Serif" w:hAnsi="Liberation Serif"/>
          <w:sz w:val="28"/>
          <w:szCs w:val="28"/>
        </w:rPr>
        <w:t xml:space="preserve">экономичностью) </w:t>
      </w:r>
      <w:proofErr w:type="gramEnd"/>
      <w:r w:rsidRPr="008D077F">
        <w:rPr>
          <w:rFonts w:ascii="Liberation Serif" w:hAnsi="Liberation Serif"/>
          <w:sz w:val="28"/>
          <w:szCs w:val="28"/>
        </w:rPr>
        <w:t xml:space="preserve">использования средств местного бюджета, осуществляет контроль за соблюдением установленного порядка управления и распоряжения имуществом, находящимся в собственности муниципального образования, проводит финансово-экономическую экспертизу проектов нормативно-правовых актов в части касающихся расходных обязательств, а также </w:t>
      </w:r>
      <w:r w:rsidRPr="008D077F">
        <w:rPr>
          <w:rFonts w:ascii="Liberation Serif" w:hAnsi="Liberation Serif"/>
          <w:sz w:val="28"/>
          <w:szCs w:val="28"/>
        </w:rPr>
        <w:lastRenderedPageBreak/>
        <w:t xml:space="preserve">муниципальных программ, проводит аудит закупок для муниципальных нужд. Осуществляет иные полномочия в сфере внешнего муниципального финансового контроля, установленные законодательством. </w:t>
      </w:r>
    </w:p>
    <w:p w14:paraId="779898EE" w14:textId="77777777" w:rsidR="008D077F" w:rsidRPr="008D077F" w:rsidRDefault="008D077F" w:rsidP="008D077F">
      <w:pPr>
        <w:widowControl/>
        <w:autoSpaceDE/>
        <w:autoSpaceDN/>
        <w:adjustRightInd/>
        <w:spacing w:after="120"/>
        <w:ind w:firstLine="720"/>
        <w:jc w:val="center"/>
        <w:rPr>
          <w:rFonts w:ascii="Liberation Serif" w:hAnsi="Liberation Serif"/>
          <w:b/>
          <w:sz w:val="28"/>
          <w:szCs w:val="28"/>
        </w:rPr>
      </w:pPr>
    </w:p>
    <w:p w14:paraId="342FCF7C" w14:textId="77777777" w:rsidR="008D077F" w:rsidRPr="008D077F" w:rsidRDefault="008D077F" w:rsidP="008D077F">
      <w:pPr>
        <w:widowControl/>
        <w:autoSpaceDE/>
        <w:autoSpaceDN/>
        <w:adjustRightInd/>
        <w:spacing w:after="120"/>
        <w:ind w:firstLine="720"/>
        <w:jc w:val="center"/>
        <w:rPr>
          <w:rFonts w:ascii="Liberation Serif" w:hAnsi="Liberation Serif"/>
          <w:b/>
          <w:sz w:val="28"/>
          <w:szCs w:val="28"/>
        </w:rPr>
      </w:pPr>
      <w:r w:rsidRPr="008D077F">
        <w:rPr>
          <w:rFonts w:ascii="Liberation Serif" w:hAnsi="Liberation Serif"/>
          <w:b/>
          <w:sz w:val="28"/>
          <w:szCs w:val="28"/>
        </w:rPr>
        <w:t>2. Основные итоги работы Счетной комиссии</w:t>
      </w:r>
    </w:p>
    <w:p w14:paraId="2937869D" w14:textId="77777777" w:rsidR="008D077F" w:rsidRPr="008D077F" w:rsidRDefault="008D077F" w:rsidP="008D077F">
      <w:pPr>
        <w:widowControl/>
        <w:autoSpaceDE/>
        <w:autoSpaceDN/>
        <w:adjustRightInd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          В 2025 году Счетной комиссией осуществлялся внешний муниципальный финансовый контроль путем проведения контрольных и экспертно-аналитических мероприятий.</w:t>
      </w:r>
    </w:p>
    <w:p w14:paraId="52340236" w14:textId="77777777" w:rsidR="008D077F" w:rsidRPr="008D077F" w:rsidRDefault="008D077F" w:rsidP="008D077F">
      <w:pPr>
        <w:widowControl/>
        <w:spacing w:after="120"/>
        <w:ind w:firstLine="561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Счетная комиссия осуществляла свою деятельность на основе плана работы на 2025 год, утвержденного приказом председателя Счетной комиссии Невьянского городского округа от 27.12.2024  № 34. </w:t>
      </w:r>
    </w:p>
    <w:p w14:paraId="3045AEE7" w14:textId="77777777" w:rsidR="008D077F" w:rsidRPr="008D077F" w:rsidRDefault="008D077F" w:rsidP="008D077F">
      <w:pPr>
        <w:widowControl/>
        <w:spacing w:after="120"/>
        <w:ind w:firstLine="561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В соответствии с решением Думы Невьянского городского округа от 25.12.2024 № 123 в план работы на 2025 год было включено 3 поручения о проведении следующих контрольных мероприятий:</w:t>
      </w:r>
    </w:p>
    <w:p w14:paraId="7C53B339" w14:textId="77777777" w:rsidR="008D077F" w:rsidRPr="008D077F" w:rsidRDefault="008D077F" w:rsidP="008D077F">
      <w:pPr>
        <w:widowControl/>
        <w:ind w:firstLine="561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1)</w:t>
      </w:r>
      <w:r w:rsidRPr="008D077F">
        <w:rPr>
          <w:rFonts w:ascii="Liberation Serif" w:hAnsi="Liberation Serif"/>
          <w:sz w:val="28"/>
          <w:szCs w:val="28"/>
        </w:rPr>
        <w:tab/>
        <w:t>Проверка использования средств бюджета Невьянского городского округа, выделенных в 2022-2024 годах на финансовое обеспечение муниципального задания и иные цели Муниципальному бюджетному общеобразовательному учреждению средняя общеобразовательная школа № 4 Невьянского городского округа.</w:t>
      </w:r>
    </w:p>
    <w:p w14:paraId="320F93B5" w14:textId="77777777" w:rsidR="008D077F" w:rsidRPr="008D077F" w:rsidRDefault="008D077F" w:rsidP="008D077F">
      <w:pPr>
        <w:widowControl/>
        <w:ind w:firstLine="561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2)</w:t>
      </w:r>
      <w:r w:rsidRPr="008D077F">
        <w:rPr>
          <w:rFonts w:ascii="Liberation Serif" w:hAnsi="Liberation Serif"/>
          <w:sz w:val="28"/>
          <w:szCs w:val="28"/>
        </w:rPr>
        <w:tab/>
        <w:t>Проверка использования средств бюджета Невьянского городского округа, выделенных в 2022-2024 годах на финансовое обеспечение муниципального задания и иные цели Муниципальному бюджетному общеобразовательному учреждению средняя общеобразовательная школа № 5 Невьянского городского округа.</w:t>
      </w:r>
    </w:p>
    <w:p w14:paraId="1AA2664A" w14:textId="77777777" w:rsidR="008D077F" w:rsidRPr="008D077F" w:rsidRDefault="008D077F" w:rsidP="008D077F">
      <w:pPr>
        <w:widowControl/>
        <w:ind w:firstLine="561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3)</w:t>
      </w:r>
      <w:r w:rsidRPr="008D077F">
        <w:rPr>
          <w:rFonts w:ascii="Liberation Serif" w:hAnsi="Liberation Serif"/>
          <w:sz w:val="28"/>
          <w:szCs w:val="28"/>
        </w:rPr>
        <w:tab/>
        <w:t>Проверка использования средств бюджета Невьянского городского округа, выделенных в 2022-2024 годах на финансовое обеспечение муниципального задания и иные цели Муниципальному бюджетному дошкольному образовательному учреждению детский сад № 6 «Снежинка» с корпусом № 2 «Сказка» и корпусом № 3 «Теремок».</w:t>
      </w:r>
    </w:p>
    <w:p w14:paraId="633AEF0F" w14:textId="77777777" w:rsidR="008D077F" w:rsidRPr="008D077F" w:rsidRDefault="008D077F" w:rsidP="008D077F">
      <w:pPr>
        <w:widowControl/>
        <w:ind w:firstLine="561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В соответствии с планом работы в 2025 году Счетной комиссией проведено 80 мероприятий, в том числе: 13 контрольных и 67 экспертно-аналитических мероприятий.  </w:t>
      </w:r>
    </w:p>
    <w:p w14:paraId="66F20BE8" w14:textId="77777777" w:rsidR="008D077F" w:rsidRPr="008D077F" w:rsidRDefault="008D077F" w:rsidP="008D077F">
      <w:pPr>
        <w:widowControl/>
        <w:autoSpaceDE/>
        <w:autoSpaceDN/>
        <w:adjustRightInd/>
        <w:spacing w:after="120"/>
        <w:ind w:firstLine="720"/>
        <w:contextualSpacing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D077F">
        <w:rPr>
          <w:rFonts w:ascii="Liberation Serif" w:hAnsi="Liberation Serif"/>
          <w:sz w:val="28"/>
          <w:szCs w:val="28"/>
        </w:rPr>
        <w:t>Общий объем проверенных средств составил 6,2 млрд. руб.,  в том числе: по доходам – 2,7 млрд. руб., по расходам - 3,5 млрд. руб., из них:</w:t>
      </w:r>
      <w:proofErr w:type="gramEnd"/>
    </w:p>
    <w:p w14:paraId="6EBFADFA" w14:textId="77777777" w:rsidR="008D077F" w:rsidRPr="008D077F" w:rsidRDefault="008D077F" w:rsidP="008D077F">
      <w:pPr>
        <w:widowControl/>
        <w:autoSpaceDE/>
        <w:autoSpaceDN/>
        <w:adjustRightInd/>
        <w:ind w:firstLine="720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- объем средств бюджета, охваченных внешней проверкой отчета об исполнении бюджета Невьянского городского округа и бюджетной отчетности главных администраторов бюджетных средств за 2024 год,  по  доходам составил 2</w:t>
      </w:r>
      <w:r w:rsidRPr="008D077F">
        <w:rPr>
          <w:rFonts w:ascii="Liberation Serif" w:hAnsi="Liberation Serif"/>
          <w:bCs/>
          <w:sz w:val="28"/>
          <w:szCs w:val="28"/>
        </w:rPr>
        <w:t>,2 млрд</w:t>
      </w:r>
      <w:r w:rsidRPr="008D077F">
        <w:rPr>
          <w:rFonts w:ascii="Liberation Serif" w:hAnsi="Liberation Serif"/>
          <w:sz w:val="28"/>
          <w:szCs w:val="28"/>
        </w:rPr>
        <w:t xml:space="preserve">. руб., по расходам - </w:t>
      </w:r>
      <w:r w:rsidRPr="008D077F">
        <w:rPr>
          <w:rFonts w:ascii="Liberation Serif" w:hAnsi="Liberation Serif"/>
          <w:bCs/>
          <w:iCs/>
          <w:sz w:val="28"/>
          <w:szCs w:val="28"/>
        </w:rPr>
        <w:t xml:space="preserve">3,1 </w:t>
      </w:r>
      <w:r w:rsidRPr="008D077F">
        <w:rPr>
          <w:rFonts w:ascii="Liberation Serif" w:hAnsi="Liberation Serif"/>
          <w:sz w:val="28"/>
          <w:szCs w:val="28"/>
        </w:rPr>
        <w:t>млрд. руб.;</w:t>
      </w:r>
    </w:p>
    <w:p w14:paraId="4A8242D6" w14:textId="77777777" w:rsidR="008D077F" w:rsidRPr="008D077F" w:rsidRDefault="008D077F" w:rsidP="008D077F">
      <w:pPr>
        <w:widowControl/>
        <w:autoSpaceDE/>
        <w:autoSpaceDN/>
        <w:adjustRightInd/>
        <w:ind w:firstLine="720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- объем бюджетных средств, проверенных при проведении иных контрольных мероприятий, по доходам и расходам составил 0,9 млрд. руб.</w:t>
      </w:r>
    </w:p>
    <w:p w14:paraId="024ADEB1" w14:textId="77777777" w:rsidR="008D077F" w:rsidRPr="008D077F" w:rsidRDefault="008D077F" w:rsidP="008D077F">
      <w:pPr>
        <w:widowControl/>
        <w:spacing w:after="120"/>
        <w:ind w:firstLine="561"/>
        <w:rPr>
          <w:rFonts w:ascii="Liberation Serif" w:hAnsi="Liberation Serif"/>
          <w:b/>
          <w:sz w:val="28"/>
          <w:szCs w:val="28"/>
        </w:rPr>
      </w:pPr>
    </w:p>
    <w:p w14:paraId="0D4DE2B4" w14:textId="77777777" w:rsidR="008D077F" w:rsidRPr="008D077F" w:rsidRDefault="008D077F" w:rsidP="008D077F">
      <w:pPr>
        <w:widowControl/>
        <w:spacing w:after="120"/>
        <w:ind w:firstLine="561"/>
        <w:jc w:val="center"/>
        <w:rPr>
          <w:rFonts w:ascii="Liberation Serif" w:hAnsi="Liberation Serif"/>
          <w:b/>
          <w:color w:val="FF0000"/>
          <w:sz w:val="28"/>
          <w:szCs w:val="28"/>
        </w:rPr>
      </w:pPr>
    </w:p>
    <w:p w14:paraId="7FFEC1EB" w14:textId="77777777" w:rsidR="008D077F" w:rsidRPr="008D077F" w:rsidRDefault="008D077F" w:rsidP="008D077F">
      <w:pPr>
        <w:widowControl/>
        <w:spacing w:after="120"/>
        <w:ind w:firstLine="561"/>
        <w:jc w:val="center"/>
        <w:rPr>
          <w:rFonts w:ascii="Liberation Serif" w:hAnsi="Liberation Serif"/>
          <w:b/>
          <w:sz w:val="28"/>
          <w:szCs w:val="28"/>
        </w:rPr>
      </w:pPr>
      <w:r w:rsidRPr="008D077F">
        <w:rPr>
          <w:rFonts w:ascii="Liberation Serif" w:hAnsi="Liberation Serif"/>
          <w:b/>
          <w:sz w:val="28"/>
          <w:szCs w:val="28"/>
        </w:rPr>
        <w:t>2.1. Итоги контрольной деятельности</w:t>
      </w:r>
    </w:p>
    <w:p w14:paraId="6B6263D9" w14:textId="77777777" w:rsidR="008D077F" w:rsidRPr="008D077F" w:rsidRDefault="008D077F" w:rsidP="008D077F">
      <w:pPr>
        <w:widowControl/>
        <w:spacing w:after="120"/>
        <w:ind w:firstLine="561"/>
        <w:jc w:val="center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b/>
          <w:sz w:val="28"/>
          <w:szCs w:val="28"/>
        </w:rPr>
        <w:t>2.1.1</w:t>
      </w:r>
      <w:r w:rsidRPr="008D077F">
        <w:rPr>
          <w:rFonts w:ascii="Liberation Serif" w:hAnsi="Liberation Serif"/>
          <w:sz w:val="28"/>
          <w:szCs w:val="28"/>
        </w:rPr>
        <w:t>. Внешние проверки бюджетной отчетности за отчетный период</w:t>
      </w:r>
    </w:p>
    <w:p w14:paraId="389D66C1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lastRenderedPageBreak/>
        <w:t xml:space="preserve">Счетной комиссией в 2025 году проведены внешние проверки бюджетной отчетности за 2024 год семи главных администраторов бюджетных средств и одна внешняя проверка годового отчета об исполнении бюджета Невьянского городского округа за 2024 год, по результатам проверок оформлено 8 актов.  </w:t>
      </w:r>
    </w:p>
    <w:p w14:paraId="097BDBC0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По итогам проведенных внешних проверок фактов неполноты и недостоверности годовых отчетов не выявлено. </w:t>
      </w:r>
    </w:p>
    <w:p w14:paraId="6FA9FBDC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По результатам внешних проверок подготовлено заключение на годовой отчет об исполнении бюджета, которое направлено в Думу Невьянского муниципального округа и Главе Невьянского муниципального округа, и рассмотрено на заседании Думы Невьянского муниципального округа.  </w:t>
      </w:r>
    </w:p>
    <w:p w14:paraId="67302014" w14:textId="77777777" w:rsidR="008D077F" w:rsidRPr="008D077F" w:rsidRDefault="008D077F" w:rsidP="008D077F">
      <w:pPr>
        <w:widowControl/>
        <w:spacing w:after="120"/>
        <w:ind w:firstLine="561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b/>
          <w:sz w:val="28"/>
          <w:szCs w:val="28"/>
        </w:rPr>
        <w:t>2.1.2.</w:t>
      </w:r>
      <w:r w:rsidRPr="008D077F">
        <w:rPr>
          <w:rFonts w:ascii="Liberation Serif" w:hAnsi="Liberation Serif"/>
          <w:sz w:val="28"/>
          <w:szCs w:val="28"/>
        </w:rPr>
        <w:t xml:space="preserve"> Тематические проверки за отчетный период</w:t>
      </w:r>
    </w:p>
    <w:p w14:paraId="3C4B9487" w14:textId="77777777" w:rsidR="008D077F" w:rsidRPr="008D077F" w:rsidRDefault="008D077F" w:rsidP="008D077F">
      <w:pPr>
        <w:widowControl/>
        <w:ind w:firstLine="561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Счетной комиссией в отчетный период запланировано 4</w:t>
      </w:r>
      <w:r w:rsidRPr="008D077F">
        <w:rPr>
          <w:sz w:val="24"/>
          <w:szCs w:val="20"/>
        </w:rPr>
        <w:t xml:space="preserve"> </w:t>
      </w:r>
      <w:r w:rsidRPr="008D077F">
        <w:rPr>
          <w:rFonts w:ascii="Liberation Serif" w:hAnsi="Liberation Serif"/>
          <w:sz w:val="28"/>
          <w:szCs w:val="28"/>
        </w:rPr>
        <w:t xml:space="preserve">тематических контрольных мероприятия, проведено 5 тематических контрольных мероприятий, из них - 1 </w:t>
      </w:r>
      <w:proofErr w:type="gramStart"/>
      <w:r w:rsidRPr="008D077F">
        <w:rPr>
          <w:rFonts w:ascii="Liberation Serif" w:hAnsi="Liberation Serif"/>
          <w:sz w:val="28"/>
          <w:szCs w:val="28"/>
        </w:rPr>
        <w:t>внеплановое</w:t>
      </w:r>
      <w:proofErr w:type="gramEnd"/>
      <w:r w:rsidRPr="008D077F">
        <w:rPr>
          <w:rFonts w:ascii="Liberation Serif" w:hAnsi="Liberation Serif"/>
          <w:sz w:val="28"/>
          <w:szCs w:val="28"/>
        </w:rPr>
        <w:t>, в том числе:</w:t>
      </w:r>
    </w:p>
    <w:p w14:paraId="3A8DE326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0"/>
        </w:rPr>
      </w:pPr>
      <w:r w:rsidRPr="008D077F">
        <w:rPr>
          <w:rFonts w:ascii="Liberation Serif" w:hAnsi="Liberation Serif"/>
          <w:sz w:val="28"/>
          <w:szCs w:val="20"/>
        </w:rPr>
        <w:t xml:space="preserve">- Проверка выполнения представлений, предписаний внесенных по результатам контрольных мероприятий в 2024 году. </w:t>
      </w:r>
    </w:p>
    <w:p w14:paraId="704FF60E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0"/>
        </w:rPr>
      </w:pPr>
      <w:r w:rsidRPr="008D077F">
        <w:rPr>
          <w:rFonts w:ascii="Liberation Serif" w:hAnsi="Liberation Serif"/>
          <w:sz w:val="28"/>
          <w:szCs w:val="20"/>
        </w:rPr>
        <w:t>- Проверка использования средств бюджета Невьянского городского округа, выделенных в 2022-2024 годах на финансовое обеспечение муниципального задания и иные цели Муниципальному бюджетному общеобразовательному учреждению средняя общеобразовательная школа № 4 Невьянского городского округа.</w:t>
      </w:r>
    </w:p>
    <w:p w14:paraId="469F5B57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0"/>
        </w:rPr>
      </w:pPr>
      <w:r w:rsidRPr="008D077F">
        <w:rPr>
          <w:rFonts w:ascii="Liberation Serif" w:hAnsi="Liberation Serif"/>
          <w:sz w:val="28"/>
          <w:szCs w:val="20"/>
        </w:rPr>
        <w:t>-</w:t>
      </w:r>
      <w:r w:rsidRPr="008D077F">
        <w:rPr>
          <w:rFonts w:ascii="Liberation Serif" w:hAnsi="Liberation Serif"/>
          <w:sz w:val="28"/>
          <w:szCs w:val="20"/>
        </w:rPr>
        <w:tab/>
        <w:t>Проверка использования средств бюджета Невьянского городского округа, выделенных в 2022-2024 годах на финансовое обеспечение муниципального задания и иные цели Муниципальному бюджетному общеобразовательному учреждению средняя общеобразовательная школа № 5 Невьянского городского округа.</w:t>
      </w:r>
    </w:p>
    <w:p w14:paraId="6A7FF3F1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0"/>
        </w:rPr>
      </w:pPr>
      <w:r w:rsidRPr="008D077F">
        <w:rPr>
          <w:rFonts w:ascii="Liberation Serif" w:hAnsi="Liberation Serif"/>
          <w:sz w:val="28"/>
          <w:szCs w:val="20"/>
        </w:rPr>
        <w:t>-</w:t>
      </w:r>
      <w:r w:rsidRPr="008D077F">
        <w:rPr>
          <w:rFonts w:ascii="Liberation Serif" w:hAnsi="Liberation Serif"/>
          <w:sz w:val="28"/>
          <w:szCs w:val="20"/>
        </w:rPr>
        <w:tab/>
        <w:t>Проверка использования средств бюджета Невьянского городского округа, выделенных в 2022-2024 годах на финансовое обеспечение муниципального задания и иные цели Муниципальному бюджетному дошкольному образовательному учреждению детский сад № 6 «Снежинка» с корпусом № 2 «Сказка» и корпусом № 3 «Теремок».</w:t>
      </w:r>
    </w:p>
    <w:p w14:paraId="49BE4E80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0"/>
        </w:rPr>
      </w:pPr>
      <w:proofErr w:type="gramStart"/>
      <w:r w:rsidRPr="008D077F">
        <w:rPr>
          <w:rFonts w:ascii="Liberation Serif" w:hAnsi="Liberation Serif"/>
          <w:sz w:val="28"/>
          <w:szCs w:val="20"/>
        </w:rPr>
        <w:t>- Проверка использования средств бюджета Невьянского городского (муниципального) округа, выделенных в 2024 году и истекшем периоде 2025 года на выплату заработной платы работникам, на выполнение работ по ремонту помещений Муниципального бюджетного  учреждения культуры Невьянского муниципального округа «Культурно-досуговый центр», а также  использования имущества и денежных средств, полученных на безвозмездной основе по договорам пожертвования.</w:t>
      </w:r>
      <w:proofErr w:type="gramEnd"/>
    </w:p>
    <w:p w14:paraId="24D65832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color w:val="FF0000"/>
          <w:sz w:val="28"/>
          <w:szCs w:val="28"/>
        </w:rPr>
      </w:pPr>
      <w:r w:rsidRPr="008D077F">
        <w:rPr>
          <w:rFonts w:ascii="Liberation Serif" w:hAnsi="Liberation Serif"/>
          <w:sz w:val="28"/>
          <w:szCs w:val="20"/>
        </w:rPr>
        <w:t xml:space="preserve"> </w:t>
      </w:r>
      <w:r w:rsidRPr="008D077F">
        <w:rPr>
          <w:rFonts w:ascii="Liberation Serif" w:hAnsi="Liberation Serif"/>
          <w:sz w:val="28"/>
          <w:szCs w:val="28"/>
        </w:rPr>
        <w:t>Информация о результатах проведенных контрольных мероприятий направлена Счетной комиссией в Думу Невьянского муниципального округа, Главе Невьянского муниципального округа и рассмотрена на заседаниях Думы Невьянского муниципального округа.</w:t>
      </w:r>
      <w:r w:rsidRPr="008D077F">
        <w:rPr>
          <w:rFonts w:ascii="Liberation Serif" w:hAnsi="Liberation Serif"/>
          <w:color w:val="FF0000"/>
          <w:sz w:val="28"/>
          <w:szCs w:val="28"/>
        </w:rPr>
        <w:t xml:space="preserve">  </w:t>
      </w:r>
    </w:p>
    <w:p w14:paraId="4E024BE2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Общий объем выявленных нарушений в 2025 году составил 1 428,74 тыс. руб., из них по результатам контрольных мероприятий объектами контроля устранено на сумму 216,74  тыс. руб. или 15,2 %, в том числе: возврат в доход </w:t>
      </w:r>
      <w:r w:rsidRPr="008D077F">
        <w:rPr>
          <w:rFonts w:ascii="Liberation Serif" w:hAnsi="Liberation Serif"/>
          <w:sz w:val="28"/>
          <w:szCs w:val="28"/>
        </w:rPr>
        <w:lastRenderedPageBreak/>
        <w:t>бюджета Невьянского городского округа - 24,90 тыс. руб., устранено (возмещено) в учреждениях - 191,84 тыс. руб.</w:t>
      </w:r>
    </w:p>
    <w:p w14:paraId="4925EF26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Среди нарушений, выявляемых Счетной комиссией в ходе внешнего муниципального финансового контроля:</w:t>
      </w:r>
    </w:p>
    <w:p w14:paraId="4F545AAC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– нарушения при формировании и исполнении бюджетов - 1 266,53 тыс. руб. или 88,7 % общего объема нарушений, в том числе:</w:t>
      </w:r>
      <w:r w:rsidRPr="008D077F">
        <w:rPr>
          <w:sz w:val="24"/>
          <w:szCs w:val="20"/>
        </w:rPr>
        <w:t xml:space="preserve"> </w:t>
      </w:r>
      <w:r w:rsidRPr="008D077F">
        <w:rPr>
          <w:rFonts w:ascii="Liberation Serif" w:hAnsi="Liberation Serif"/>
          <w:sz w:val="28"/>
          <w:szCs w:val="28"/>
        </w:rPr>
        <w:t>неправомерные выплаты – 143,07 тыс. руб., неэффективное использование бюджетных средств -  1 123,46 тыс. руб.;</w:t>
      </w:r>
    </w:p>
    <w:p w14:paraId="72275877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– иные нарушения в сумме 51,30 тыс. руб.;</w:t>
      </w:r>
    </w:p>
    <w:p w14:paraId="6A79C138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– нарушения требований организации ведения бухгалтерского учета в сумме 110,91 тыс. руб. </w:t>
      </w:r>
    </w:p>
    <w:p w14:paraId="5BF66213" w14:textId="77777777" w:rsidR="008D077F" w:rsidRPr="008D077F" w:rsidRDefault="008D077F" w:rsidP="008D077F">
      <w:pPr>
        <w:widowControl/>
        <w:ind w:firstLine="560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Счетной комиссией по итогам проведенных контрольных мероприятий в 2026 году направлено 9 информационных писем и 4 представления об устранении выявленных нарушений и недостатков, а также причин их возникновения.  </w:t>
      </w:r>
    </w:p>
    <w:p w14:paraId="161D5FDA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Все информационные письма и представления рассмотрены объектами контроля  и  в Счетную комиссию представлена информация в установленные действующим законодательством сроки. По результатам рассмотрения требования представлений, внесенных в 2025 году Счетной комиссией, исполнены в полном объеме.  </w:t>
      </w:r>
    </w:p>
    <w:p w14:paraId="7FF2E5B7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По итогам контрольной деятельности в результате исполнения представлений  в доход бюджета Невьянского муниципального округа в 2025 году возмещены средства в сумме 24,90 тыс. руб. </w:t>
      </w:r>
    </w:p>
    <w:p w14:paraId="24638E2D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1A520F05" w14:textId="77777777" w:rsidR="008D077F" w:rsidRPr="008D077F" w:rsidRDefault="008D077F" w:rsidP="008D077F">
      <w:pPr>
        <w:widowControl/>
        <w:autoSpaceDE/>
        <w:autoSpaceDN/>
        <w:adjustRightInd/>
        <w:spacing w:after="120"/>
        <w:ind w:firstLine="720"/>
        <w:rPr>
          <w:rFonts w:ascii="Liberation Serif" w:hAnsi="Liberation Serif"/>
          <w:b/>
          <w:sz w:val="28"/>
          <w:szCs w:val="28"/>
        </w:rPr>
      </w:pPr>
      <w:r w:rsidRPr="008D077F">
        <w:rPr>
          <w:rFonts w:ascii="Liberation Serif" w:hAnsi="Liberation Serif"/>
          <w:b/>
          <w:sz w:val="28"/>
          <w:szCs w:val="28"/>
        </w:rPr>
        <w:t>2.2. Итоги экспертно-аналитической деятельности</w:t>
      </w:r>
    </w:p>
    <w:p w14:paraId="5916EEE8" w14:textId="77777777" w:rsidR="008D077F" w:rsidRPr="008D077F" w:rsidRDefault="008D077F" w:rsidP="008D077F">
      <w:pPr>
        <w:widowControl/>
        <w:autoSpaceDE/>
        <w:autoSpaceDN/>
        <w:adjustRightInd/>
        <w:ind w:firstLine="720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Счетной комиссией за отчетный период проведено 67 экспертно-аналитических мероприятий,  в том числе:</w:t>
      </w:r>
    </w:p>
    <w:p w14:paraId="5FD82E0B" w14:textId="77777777" w:rsidR="008D077F" w:rsidRPr="008D077F" w:rsidRDefault="008D077F" w:rsidP="008D077F">
      <w:pPr>
        <w:widowControl/>
        <w:autoSpaceDE/>
        <w:autoSpaceDN/>
        <w:adjustRightInd/>
        <w:ind w:firstLine="709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D077F">
        <w:rPr>
          <w:rFonts w:ascii="Liberation Serif" w:hAnsi="Liberation Serif"/>
          <w:sz w:val="28"/>
          <w:szCs w:val="28"/>
        </w:rPr>
        <w:t xml:space="preserve">- 1 заключение </w:t>
      </w:r>
      <w:r w:rsidRPr="008D077F">
        <w:rPr>
          <w:rFonts w:ascii="Liberation Serif" w:hAnsi="Liberation Serif"/>
          <w:sz w:val="28"/>
          <w:szCs w:val="28"/>
          <w:shd w:val="clear" w:color="auto" w:fill="FFFFFF"/>
        </w:rPr>
        <w:t>на отчет об исполнении бюджета Невьянского городского округа за 2024 год;</w:t>
      </w:r>
    </w:p>
    <w:p w14:paraId="036B4E31" w14:textId="77777777" w:rsidR="008D077F" w:rsidRPr="008D077F" w:rsidRDefault="008D077F" w:rsidP="008D077F">
      <w:pPr>
        <w:widowControl/>
        <w:autoSpaceDE/>
        <w:autoSpaceDN/>
        <w:adjustRightInd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- 1 экспертиза проекта решения «Об утверждении отчета об исполнении бюджета Невьянского городского округа за 2024 год»; </w:t>
      </w:r>
    </w:p>
    <w:p w14:paraId="46A35A62" w14:textId="77777777" w:rsidR="008D077F" w:rsidRPr="008D077F" w:rsidRDefault="008D077F" w:rsidP="008D077F">
      <w:pPr>
        <w:widowControl/>
        <w:autoSpaceDE/>
        <w:autoSpaceDN/>
        <w:adjustRightInd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-  3  информации об исполнения бюджета за 1 квартал, 1 полугодие и 9 месяцев 2025 года;</w:t>
      </w:r>
    </w:p>
    <w:p w14:paraId="03CF3E5E" w14:textId="77777777" w:rsidR="008D077F" w:rsidRPr="008D077F" w:rsidRDefault="008D077F" w:rsidP="008D077F">
      <w:pPr>
        <w:widowControl/>
        <w:autoSpaceDE/>
        <w:autoSpaceDN/>
        <w:adjustRightInd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- 1 экспертиза проекта бюджета муниципального округа на 2026 год и плановый период 2026 и 2027 годов; </w:t>
      </w:r>
    </w:p>
    <w:p w14:paraId="40984AAE" w14:textId="77777777" w:rsidR="008D077F" w:rsidRPr="008D077F" w:rsidRDefault="008D077F" w:rsidP="008D077F">
      <w:pPr>
        <w:widowControl/>
        <w:autoSpaceDE/>
        <w:autoSpaceDN/>
        <w:adjustRightInd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- 9 экспертиз проектов решений о внесении изменений в бюджет городского округа на 2025 год;</w:t>
      </w:r>
    </w:p>
    <w:p w14:paraId="2D75C755" w14:textId="77777777" w:rsidR="008D077F" w:rsidRPr="008D077F" w:rsidRDefault="008D077F" w:rsidP="008D077F">
      <w:pPr>
        <w:widowControl/>
        <w:autoSpaceDE/>
        <w:autoSpaceDN/>
        <w:adjustRightInd/>
        <w:spacing w:after="1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- 46 финансово-экономическая экспертиза иных проектов муниципальных правовых актов;</w:t>
      </w:r>
    </w:p>
    <w:p w14:paraId="1A6CE4B8" w14:textId="77777777" w:rsidR="008D077F" w:rsidRPr="008D077F" w:rsidRDefault="008D077F" w:rsidP="008D077F">
      <w:pPr>
        <w:widowControl/>
        <w:autoSpaceDE/>
        <w:autoSpaceDN/>
        <w:adjustRightInd/>
        <w:spacing w:after="1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- 1 оценка доступности и качества государственных и муниципальных услуг, предоставляемых исполнительными органами государственной власти Свердловской области и органами местного самоуправления Свердловской области в электронном виде в 2024 году и истекшем периоде 2025 года;</w:t>
      </w:r>
    </w:p>
    <w:p w14:paraId="5E8F1C57" w14:textId="77777777" w:rsidR="008D077F" w:rsidRPr="008D077F" w:rsidRDefault="008D077F" w:rsidP="008D077F">
      <w:pPr>
        <w:widowControl/>
        <w:autoSpaceDE/>
        <w:autoSpaceDN/>
        <w:adjustRightInd/>
        <w:spacing w:after="1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- 1 оценка эффективности предоставления налоговых и иных льгот и преимуществ,  а также оценка законности предоставления муниципальных гарантий и поручительства или обеспечения исполнения обязатель</w:t>
      </w:r>
      <w:proofErr w:type="gramStart"/>
      <w:r w:rsidRPr="008D077F">
        <w:rPr>
          <w:rFonts w:ascii="Liberation Serif" w:hAnsi="Liberation Serif"/>
          <w:sz w:val="28"/>
          <w:szCs w:val="28"/>
        </w:rPr>
        <w:t>ств др</w:t>
      </w:r>
      <w:proofErr w:type="gramEnd"/>
      <w:r w:rsidRPr="008D077F">
        <w:rPr>
          <w:rFonts w:ascii="Liberation Serif" w:hAnsi="Liberation Serif"/>
          <w:sz w:val="28"/>
          <w:szCs w:val="28"/>
        </w:rPr>
        <w:t xml:space="preserve">угими </w:t>
      </w:r>
      <w:r w:rsidRPr="008D077F">
        <w:rPr>
          <w:rFonts w:ascii="Liberation Serif" w:hAnsi="Liberation Serif"/>
          <w:sz w:val="28"/>
          <w:szCs w:val="28"/>
        </w:rPr>
        <w:lastRenderedPageBreak/>
        <w:t>способами по сделкам, совершаемым юридическими лицами за счет средств бюджета Невьянского муниципального округа и имущества, находящегося в муниципальной собственности;</w:t>
      </w:r>
      <w:r w:rsidRPr="008D077F">
        <w:rPr>
          <w:rFonts w:ascii="Liberation Serif" w:hAnsi="Liberation Serif"/>
          <w:sz w:val="28"/>
          <w:szCs w:val="28"/>
        </w:rPr>
        <w:tab/>
      </w:r>
    </w:p>
    <w:p w14:paraId="333F29F8" w14:textId="77777777" w:rsidR="008D077F" w:rsidRPr="008D077F" w:rsidRDefault="008D077F" w:rsidP="008D077F">
      <w:pPr>
        <w:widowControl/>
        <w:autoSpaceDE/>
        <w:autoSpaceDN/>
        <w:adjustRightInd/>
        <w:spacing w:after="1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- 1 аудит в сфере закупок товаров, работ и услуг для муниципальных нужд при реализации мероприятий, финансируемых за счет средств местного бюджета, предоставленных в 2024 году в рамках муниципальной программы «Формирование современной городской среды на территории Невьянского городского округа в период 2020-2030 годы»;</w:t>
      </w:r>
    </w:p>
    <w:p w14:paraId="1939EC4F" w14:textId="77777777" w:rsidR="008D077F" w:rsidRPr="008D077F" w:rsidRDefault="008D077F" w:rsidP="008D077F">
      <w:pPr>
        <w:widowControl/>
        <w:autoSpaceDE/>
        <w:autoSpaceDN/>
        <w:adjustRightInd/>
        <w:spacing w:after="1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- 3 аудита в сфере закупок, товаров, работ, услуг, осуществленных муниципальными заказчиками, анализ и оценка результатов закупок, достижения целей осуществления закупок (в рамках проводимых контрольных мероприятий).</w:t>
      </w:r>
    </w:p>
    <w:p w14:paraId="5E2B44AD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jc w:val="center"/>
        <w:rPr>
          <w:rFonts w:ascii="Liberation Serif" w:hAnsi="Liberation Serif"/>
          <w:b/>
          <w:bCs/>
          <w:color w:val="FF0000"/>
          <w:sz w:val="28"/>
          <w:szCs w:val="28"/>
        </w:rPr>
      </w:pPr>
    </w:p>
    <w:p w14:paraId="3CF6809B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8D077F">
        <w:rPr>
          <w:rFonts w:ascii="Liberation Serif" w:hAnsi="Liberation Serif"/>
          <w:b/>
          <w:bCs/>
          <w:sz w:val="28"/>
          <w:szCs w:val="28"/>
        </w:rPr>
        <w:t>3. Обеспечение деятельности Счетной комиссии</w:t>
      </w:r>
    </w:p>
    <w:p w14:paraId="57B09964" w14:textId="77777777" w:rsidR="008D077F" w:rsidRPr="008D077F" w:rsidRDefault="008D077F" w:rsidP="008D077F">
      <w:pPr>
        <w:widowControl/>
        <w:autoSpaceDE/>
        <w:autoSpaceDN/>
        <w:adjustRightInd/>
        <w:spacing w:after="120"/>
        <w:ind w:left="561"/>
        <w:rPr>
          <w:rFonts w:ascii="Liberation Serif" w:hAnsi="Liberation Serif"/>
          <w:b/>
          <w:sz w:val="28"/>
          <w:szCs w:val="28"/>
        </w:rPr>
      </w:pPr>
      <w:r w:rsidRPr="008D077F">
        <w:rPr>
          <w:rFonts w:ascii="Liberation Serif" w:hAnsi="Liberation Serif"/>
          <w:b/>
          <w:sz w:val="28"/>
          <w:szCs w:val="28"/>
        </w:rPr>
        <w:t>3.1. Организационная деятельность</w:t>
      </w:r>
    </w:p>
    <w:p w14:paraId="2CF97E6D" w14:textId="77777777" w:rsidR="008D077F" w:rsidRPr="008D077F" w:rsidRDefault="008D077F" w:rsidP="008D077F">
      <w:pPr>
        <w:widowControl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За отчетный период Счетной комиссией продолжалась работа над совершенствованием локальных правовых актов по вопросам деятельности Счетной комиссии. </w:t>
      </w:r>
    </w:p>
    <w:p w14:paraId="7A73E10E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Внесены изменения </w:t>
      </w:r>
      <w:proofErr w:type="gramStart"/>
      <w:r w:rsidRPr="008D077F">
        <w:rPr>
          <w:rFonts w:ascii="Liberation Serif" w:hAnsi="Liberation Serif"/>
          <w:sz w:val="28"/>
          <w:szCs w:val="28"/>
        </w:rPr>
        <w:t>в</w:t>
      </w:r>
      <w:proofErr w:type="gramEnd"/>
      <w:r w:rsidRPr="008D077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8D077F">
        <w:rPr>
          <w:rFonts w:ascii="Liberation Serif" w:hAnsi="Liberation Serif"/>
          <w:sz w:val="28"/>
          <w:szCs w:val="28"/>
        </w:rPr>
        <w:t>Классификатор</w:t>
      </w:r>
      <w:proofErr w:type="gramEnd"/>
      <w:r w:rsidRPr="008D077F">
        <w:rPr>
          <w:rFonts w:ascii="Liberation Serif" w:hAnsi="Liberation Serif"/>
          <w:sz w:val="28"/>
          <w:szCs w:val="28"/>
        </w:rPr>
        <w:t xml:space="preserve"> нарушений, выявляемых Счетной комиссией, в Стандарты внешнего муниципального финансового контроля Счетной комиссии. </w:t>
      </w:r>
    </w:p>
    <w:p w14:paraId="4A8DBE89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По рекомендациям Счетной комиссии внесены изменения в 3 документа, в том числе: 2 </w:t>
      </w:r>
      <w:proofErr w:type="gramStart"/>
      <w:r w:rsidRPr="008D077F">
        <w:rPr>
          <w:rFonts w:ascii="Liberation Serif" w:hAnsi="Liberation Serif"/>
          <w:sz w:val="28"/>
          <w:szCs w:val="28"/>
        </w:rPr>
        <w:t>локальных</w:t>
      </w:r>
      <w:proofErr w:type="gramEnd"/>
      <w:r w:rsidRPr="008D077F">
        <w:rPr>
          <w:rFonts w:ascii="Liberation Serif" w:hAnsi="Liberation Serif"/>
          <w:sz w:val="28"/>
          <w:szCs w:val="28"/>
        </w:rPr>
        <w:t xml:space="preserve"> акта и 1 муниципальный нормативный правовой акт.</w:t>
      </w:r>
    </w:p>
    <w:p w14:paraId="3AD36FB4" w14:textId="77777777" w:rsidR="008D077F" w:rsidRPr="008D077F" w:rsidRDefault="008D077F" w:rsidP="008D077F">
      <w:pPr>
        <w:widowControl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В 2025 году сотрудники Счетной комиссии повышали квалификацию путем участия в семинарах, </w:t>
      </w:r>
      <w:proofErr w:type="spellStart"/>
      <w:r w:rsidRPr="008D077F">
        <w:rPr>
          <w:rFonts w:ascii="Liberation Serif" w:hAnsi="Liberation Serif"/>
          <w:sz w:val="28"/>
          <w:szCs w:val="28"/>
        </w:rPr>
        <w:t>вебинарах</w:t>
      </w:r>
      <w:proofErr w:type="spellEnd"/>
      <w:r w:rsidRPr="008D077F">
        <w:rPr>
          <w:rFonts w:ascii="Liberation Serif" w:hAnsi="Liberation Serif"/>
          <w:sz w:val="28"/>
          <w:szCs w:val="28"/>
        </w:rPr>
        <w:t xml:space="preserve"> проводимых Счетной палатой Свердловской области, Компанией «РИЦ-1С»  и СПС «КонсультантПлюс».</w:t>
      </w:r>
    </w:p>
    <w:p w14:paraId="5C710F60" w14:textId="77777777" w:rsidR="008D077F" w:rsidRPr="008D077F" w:rsidRDefault="008D077F" w:rsidP="008D077F">
      <w:pPr>
        <w:widowControl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В 2025 году сотрудники Счетной комиссии проходили обучение (повышение квалификации):</w:t>
      </w:r>
    </w:p>
    <w:p w14:paraId="7867BE8C" w14:textId="77777777" w:rsidR="008D077F" w:rsidRPr="008D077F" w:rsidRDefault="008D077F" w:rsidP="008D077F">
      <w:pPr>
        <w:widowControl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Председатель Счетной комиссии в ФГБОУ </w:t>
      </w:r>
      <w:proofErr w:type="gramStart"/>
      <w:r w:rsidRPr="008D077F">
        <w:rPr>
          <w:rFonts w:ascii="Liberation Serif" w:hAnsi="Liberation Serif"/>
          <w:sz w:val="28"/>
          <w:szCs w:val="28"/>
        </w:rPr>
        <w:t>ВО</w:t>
      </w:r>
      <w:proofErr w:type="gramEnd"/>
      <w:r w:rsidRPr="008D077F">
        <w:rPr>
          <w:rFonts w:ascii="Liberation Serif" w:hAnsi="Liberation Serif"/>
          <w:sz w:val="28"/>
          <w:szCs w:val="28"/>
        </w:rPr>
        <w:t xml:space="preserve"> «Уральский государственный аграрный университет» по дополнительной профессиональной программе «Муниципальный финансовый контроль» и в ООО Научно-производственный центр «РИЦ» по дополнительной профессиональной программе «Особенности исполнения бюджета муниципального образования в трендах </w:t>
      </w:r>
      <w:proofErr w:type="spellStart"/>
      <w:r w:rsidRPr="008D077F">
        <w:rPr>
          <w:rFonts w:ascii="Liberation Serif" w:hAnsi="Liberation Serif"/>
          <w:sz w:val="28"/>
          <w:szCs w:val="28"/>
        </w:rPr>
        <w:t>цифровизации</w:t>
      </w:r>
      <w:proofErr w:type="spellEnd"/>
      <w:r w:rsidRPr="008D077F">
        <w:rPr>
          <w:rFonts w:ascii="Liberation Serif" w:hAnsi="Liberation Serif"/>
          <w:sz w:val="28"/>
          <w:szCs w:val="28"/>
        </w:rPr>
        <w:t xml:space="preserve"> бюджетного процесса и бюджетного прогноза РФ до 2036 года»;</w:t>
      </w:r>
    </w:p>
    <w:p w14:paraId="3F05F78C" w14:textId="77777777" w:rsidR="008D077F" w:rsidRPr="008D077F" w:rsidRDefault="008D077F" w:rsidP="008D077F">
      <w:pPr>
        <w:widowControl/>
        <w:autoSpaceDE/>
        <w:autoSpaceDN/>
        <w:adjustRightInd/>
        <w:spacing w:after="12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Инспектор Счетной комиссии в ФГБОУ </w:t>
      </w:r>
      <w:proofErr w:type="gramStart"/>
      <w:r w:rsidRPr="008D077F">
        <w:rPr>
          <w:rFonts w:ascii="Liberation Serif" w:hAnsi="Liberation Serif"/>
          <w:sz w:val="28"/>
          <w:szCs w:val="28"/>
        </w:rPr>
        <w:t>ВО</w:t>
      </w:r>
      <w:proofErr w:type="gramEnd"/>
      <w:r w:rsidRPr="008D077F">
        <w:rPr>
          <w:rFonts w:ascii="Liberation Serif" w:hAnsi="Liberation Serif"/>
          <w:sz w:val="28"/>
          <w:szCs w:val="28"/>
        </w:rPr>
        <w:t xml:space="preserve"> «Уральский государственный аграрный университет» по дополнительной профессиональной программе «Муниципальный финансовый контроль».</w:t>
      </w:r>
    </w:p>
    <w:p w14:paraId="62F684E8" w14:textId="77777777" w:rsidR="008D077F" w:rsidRPr="008D077F" w:rsidRDefault="008D077F" w:rsidP="008D077F">
      <w:pPr>
        <w:widowControl/>
        <w:spacing w:after="120"/>
        <w:ind w:firstLine="561"/>
        <w:jc w:val="both"/>
        <w:rPr>
          <w:rFonts w:ascii="Liberation Serif" w:hAnsi="Liberation Serif"/>
          <w:b/>
          <w:color w:val="FF0000"/>
          <w:sz w:val="28"/>
          <w:szCs w:val="28"/>
        </w:rPr>
      </w:pPr>
    </w:p>
    <w:p w14:paraId="2655AA53" w14:textId="77777777" w:rsidR="008D077F" w:rsidRPr="008D077F" w:rsidRDefault="008D077F" w:rsidP="008D077F">
      <w:pPr>
        <w:widowControl/>
        <w:spacing w:after="120"/>
        <w:ind w:firstLine="561"/>
        <w:jc w:val="both"/>
        <w:rPr>
          <w:rFonts w:ascii="Liberation Serif" w:hAnsi="Liberation Serif"/>
          <w:b/>
          <w:sz w:val="28"/>
          <w:szCs w:val="28"/>
        </w:rPr>
      </w:pPr>
      <w:r w:rsidRPr="008D077F">
        <w:rPr>
          <w:rFonts w:ascii="Liberation Serif" w:hAnsi="Liberation Serif"/>
          <w:b/>
          <w:sz w:val="28"/>
          <w:szCs w:val="28"/>
        </w:rPr>
        <w:t>3.2. Кадровое обеспечение Счетной комиссии</w:t>
      </w:r>
    </w:p>
    <w:p w14:paraId="3F73F729" w14:textId="77777777" w:rsidR="008D077F" w:rsidRPr="008D077F" w:rsidRDefault="008D077F" w:rsidP="008D077F">
      <w:pPr>
        <w:widowControl/>
        <w:autoSpaceDE/>
        <w:autoSpaceDN/>
        <w:adjustRightInd/>
        <w:spacing w:before="120" w:after="1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Счетная комиссия самостоятельно осуществляет обеспечение своей деятельности, в том числе ведет бухгалтерский (</w:t>
      </w:r>
      <w:proofErr w:type="gramStart"/>
      <w:r w:rsidRPr="008D077F">
        <w:rPr>
          <w:rFonts w:ascii="Liberation Serif" w:hAnsi="Liberation Serif"/>
          <w:sz w:val="28"/>
          <w:szCs w:val="28"/>
        </w:rPr>
        <w:t xml:space="preserve">бюджетный) </w:t>
      </w:r>
      <w:proofErr w:type="gramEnd"/>
      <w:r w:rsidRPr="008D077F">
        <w:rPr>
          <w:rFonts w:ascii="Liberation Serif" w:hAnsi="Liberation Serif"/>
          <w:sz w:val="28"/>
          <w:szCs w:val="28"/>
        </w:rPr>
        <w:t>учет, осуществляет кадровый учет и делопроизводство, материально-техническое, информационно-технологическое, документально-правовое, архивное обеспечение.</w:t>
      </w:r>
    </w:p>
    <w:p w14:paraId="5EDDC4E5" w14:textId="77777777" w:rsidR="008D077F" w:rsidRPr="008D077F" w:rsidRDefault="008D077F" w:rsidP="008D077F">
      <w:pPr>
        <w:widowControl/>
        <w:ind w:firstLine="561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lastRenderedPageBreak/>
        <w:t>В соответствии с Положением о Счетной комиссии Невьянского муниципального округа, утвержденным решением Думы Невьянского городского округа от 22.12.2021 № 128, Счетная комиссия формируется в составе председателя и аппарата. В состав аппарата Счетной комиссии входят 2 инспектора, бухгалтер - 0,5 ставки и делопроизводитель - 0,25 ставки.</w:t>
      </w:r>
    </w:p>
    <w:p w14:paraId="7CD77FB2" w14:textId="77777777" w:rsidR="008D077F" w:rsidRPr="008D077F" w:rsidRDefault="008D077F" w:rsidP="008D077F">
      <w:pPr>
        <w:widowControl/>
        <w:spacing w:after="120"/>
        <w:ind w:firstLine="561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Должность председателя относится к муниципальным должностям.</w:t>
      </w:r>
    </w:p>
    <w:p w14:paraId="724ACF30" w14:textId="77777777" w:rsidR="008D077F" w:rsidRPr="008D077F" w:rsidRDefault="008D077F" w:rsidP="008D077F">
      <w:pPr>
        <w:widowControl/>
        <w:spacing w:after="120"/>
        <w:ind w:firstLine="561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Должность инспектора Счетной комиссии относится к должностям муниципальной службы, учреждаемым для обеспечения полномочий Счетной комиссии. </w:t>
      </w:r>
    </w:p>
    <w:p w14:paraId="3AFB6AA2" w14:textId="77777777" w:rsidR="008D077F" w:rsidRPr="008D077F" w:rsidRDefault="008D077F" w:rsidP="008D077F">
      <w:pPr>
        <w:widowControl/>
        <w:spacing w:after="120"/>
        <w:ind w:firstLine="561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Все сотрудники Счетной комиссии имеют высшее образование. </w:t>
      </w:r>
    </w:p>
    <w:p w14:paraId="5A36AEFA" w14:textId="77777777" w:rsidR="008D077F" w:rsidRPr="008D077F" w:rsidRDefault="008D077F" w:rsidP="008D077F">
      <w:pPr>
        <w:widowControl/>
        <w:spacing w:before="120" w:after="120"/>
        <w:ind w:firstLine="560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В отчетный период штат укомплектован кадрами в полном составе.</w:t>
      </w:r>
    </w:p>
    <w:p w14:paraId="7EE39CC2" w14:textId="77777777" w:rsidR="008D077F" w:rsidRPr="008D077F" w:rsidRDefault="008D077F" w:rsidP="008D077F">
      <w:pPr>
        <w:widowControl/>
        <w:spacing w:before="120" w:after="120"/>
        <w:ind w:firstLine="560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7D01CCE9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b/>
          <w:bCs/>
          <w:sz w:val="28"/>
          <w:szCs w:val="28"/>
        </w:rPr>
        <w:t xml:space="preserve">3.3. Обеспечение доступа к информации о деятельности </w:t>
      </w:r>
    </w:p>
    <w:p w14:paraId="491F1263" w14:textId="77777777" w:rsidR="008D077F" w:rsidRPr="008D077F" w:rsidRDefault="008D077F" w:rsidP="008D077F">
      <w:pPr>
        <w:widowControl/>
        <w:ind w:firstLine="56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D077F">
        <w:rPr>
          <w:rFonts w:ascii="Liberation Serif" w:hAnsi="Liberation Serif"/>
          <w:sz w:val="28"/>
          <w:szCs w:val="28"/>
        </w:rPr>
        <w:t xml:space="preserve">В целях реализации принципов гласности и открытости, установленных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 и Положением о Счетной комиссии, Счетной комиссией в отчетный период подготовлен и представлен в Думу Невьянского муниципального округа годовой отчет о работе Счетной комиссии за 2024 год. </w:t>
      </w:r>
      <w:proofErr w:type="gramEnd"/>
    </w:p>
    <w:p w14:paraId="481130AA" w14:textId="77777777" w:rsidR="008D077F" w:rsidRPr="008D077F" w:rsidRDefault="008D077F" w:rsidP="008D077F">
      <w:pPr>
        <w:widowControl/>
        <w:ind w:firstLine="561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По окончании контрольных и экспертно-аналитических мероприятий Счетной комиссией в отчетный период подготавливалась и представлялась в Думу и главе Невьянского муниципального округа информация о результатах проведенных мероприятий.</w:t>
      </w:r>
    </w:p>
    <w:p w14:paraId="5684B549" w14:textId="77777777" w:rsidR="008D077F" w:rsidRPr="008D077F" w:rsidRDefault="008D077F" w:rsidP="008D077F">
      <w:pPr>
        <w:widowControl/>
        <w:spacing w:after="120"/>
        <w:ind w:firstLine="561"/>
        <w:jc w:val="both"/>
        <w:rPr>
          <w:rFonts w:ascii="Liberation Serif" w:hAnsi="Liberation Serif"/>
          <w:b/>
          <w:bCs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Систематически Счетной комиссией в сети Интернет на официальном сайте Счетной комиссии - </w:t>
      </w:r>
      <w:hyperlink r:id="rId9" w:history="1">
        <w:r w:rsidRPr="008D077F">
          <w:rPr>
            <w:rFonts w:ascii="Liberation Serif" w:hAnsi="Liberation Serif"/>
            <w:sz w:val="28"/>
            <w:szCs w:val="28"/>
            <w:u w:val="single"/>
            <w:lang w:val="en-US"/>
          </w:rPr>
          <w:t>www</w:t>
        </w:r>
        <w:r w:rsidRPr="008D077F">
          <w:rPr>
            <w:rFonts w:ascii="Liberation Serif" w:hAnsi="Liberation Serif"/>
            <w:sz w:val="28"/>
            <w:szCs w:val="28"/>
            <w:u w:val="single"/>
          </w:rPr>
          <w:t>.</w:t>
        </w:r>
        <w:proofErr w:type="spellStart"/>
        <w:r w:rsidRPr="008D077F">
          <w:rPr>
            <w:rFonts w:ascii="Liberation Serif" w:hAnsi="Liberation Serif"/>
            <w:sz w:val="28"/>
            <w:szCs w:val="28"/>
            <w:u w:val="single"/>
            <w:lang w:val="en-US"/>
          </w:rPr>
          <w:t>sk</w:t>
        </w:r>
        <w:proofErr w:type="spellEnd"/>
        <w:r w:rsidRPr="008D077F">
          <w:rPr>
            <w:rFonts w:ascii="Liberation Serif" w:hAnsi="Liberation Serif"/>
            <w:sz w:val="28"/>
            <w:szCs w:val="28"/>
            <w:u w:val="single"/>
          </w:rPr>
          <w:t>-</w:t>
        </w:r>
        <w:proofErr w:type="spellStart"/>
        <w:r w:rsidRPr="008D077F">
          <w:rPr>
            <w:rFonts w:ascii="Liberation Serif" w:hAnsi="Liberation Serif"/>
            <w:sz w:val="28"/>
            <w:szCs w:val="28"/>
            <w:u w:val="single"/>
            <w:lang w:val="en-US"/>
          </w:rPr>
          <w:t>nevyansk</w:t>
        </w:r>
        <w:proofErr w:type="spellEnd"/>
        <w:r w:rsidRPr="008D077F">
          <w:rPr>
            <w:rFonts w:ascii="Liberation Serif" w:hAnsi="Liberation Serif"/>
            <w:sz w:val="28"/>
            <w:szCs w:val="28"/>
            <w:u w:val="single"/>
          </w:rPr>
          <w:t>.</w:t>
        </w:r>
        <w:proofErr w:type="spellStart"/>
        <w:r w:rsidRPr="008D077F">
          <w:rPr>
            <w:rFonts w:ascii="Liberation Serif" w:hAnsi="Liberation Seri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D077F">
        <w:rPr>
          <w:rFonts w:ascii="Liberation Serif" w:hAnsi="Liberation Serif"/>
          <w:sz w:val="28"/>
          <w:szCs w:val="28"/>
        </w:rPr>
        <w:t xml:space="preserve"> размещается информация о Счетной комиссии, правовых основах её деятельности, плане работы, сведения о мероприятиях по противодействию коррупции, отчет о результатах деятельности, информация о проведенных контрольных и экспертно-аналитических мероприятиях, а также о текущей деятельности Счетной комиссии.</w:t>
      </w:r>
    </w:p>
    <w:p w14:paraId="3C2B8EF5" w14:textId="77777777" w:rsidR="008D077F" w:rsidRPr="008D077F" w:rsidRDefault="008D077F" w:rsidP="008D077F">
      <w:pPr>
        <w:widowControl/>
        <w:shd w:val="clear" w:color="auto" w:fill="FFFFFF"/>
        <w:autoSpaceDE/>
        <w:autoSpaceDN/>
        <w:adjustRightInd/>
        <w:spacing w:after="120"/>
        <w:ind w:firstLine="567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b/>
          <w:bCs/>
          <w:sz w:val="28"/>
          <w:szCs w:val="28"/>
        </w:rPr>
        <w:t xml:space="preserve">3.4. Взаимодействие с контрольными и надзорными органами </w:t>
      </w:r>
    </w:p>
    <w:p w14:paraId="6E1813E2" w14:textId="77777777" w:rsidR="008D077F" w:rsidRPr="008D077F" w:rsidRDefault="008D077F" w:rsidP="008D077F">
      <w:pPr>
        <w:widowControl/>
        <w:ind w:firstLine="561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В целях наиболее эффективного исполнения возложенных на Счетную комиссию полномочий в отчетном периоде продолжались договорные отношения об обмене электронными документами с Управлением Федерального казначейства по Свердловской области.</w:t>
      </w:r>
    </w:p>
    <w:p w14:paraId="2CBFBEDD" w14:textId="77777777" w:rsidR="008D077F" w:rsidRPr="008D077F" w:rsidRDefault="008D077F" w:rsidP="008D077F">
      <w:pPr>
        <w:widowControl/>
        <w:ind w:firstLine="561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Продолжалось взаимодействие со Счетной палатой Свердловской области, Финансовым управлением администрации Невьянского муниципального округа, Невьянской городской прокуратурой по ранее заключенным соглашениям.</w:t>
      </w:r>
    </w:p>
    <w:p w14:paraId="5309DE34" w14:textId="77777777" w:rsidR="008D077F" w:rsidRPr="008D077F" w:rsidRDefault="008D077F" w:rsidP="008D077F">
      <w:pPr>
        <w:widowControl/>
        <w:ind w:firstLine="561"/>
        <w:jc w:val="both"/>
        <w:rPr>
          <w:rFonts w:ascii="Liberation Serif" w:hAnsi="Liberation Serif"/>
          <w:bCs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В отчетном периоде сотрудники Счетной комиссии принимали участие в конференциях Ассоциации контрольно-счетных органов Свердловской области и семинарах, проводимых Счетной палатой Свердловской области по актуальным вопросам деятельности контрольно-счетных органов Свердловской </w:t>
      </w:r>
      <w:r w:rsidRPr="008D077F">
        <w:rPr>
          <w:rFonts w:ascii="Liberation Serif" w:hAnsi="Liberation Serif"/>
          <w:sz w:val="28"/>
          <w:szCs w:val="28"/>
        </w:rPr>
        <w:lastRenderedPageBreak/>
        <w:t>области, а также в рамках обучающих мероприятий Союза муниципальных контрольно-счетных органов в формате круглого стола.</w:t>
      </w:r>
    </w:p>
    <w:p w14:paraId="3C9E5A64" w14:textId="77777777" w:rsidR="008D077F" w:rsidRPr="008D077F" w:rsidRDefault="008D077F" w:rsidP="008D077F">
      <w:pPr>
        <w:widowControl/>
        <w:spacing w:after="120"/>
        <w:ind w:firstLine="561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В отчетном периоде председатель Счетной комиссии принимала участие в заседаниях Думы Невьянского муниципального округа и её комиссий.</w:t>
      </w:r>
    </w:p>
    <w:p w14:paraId="21FE7E94" w14:textId="77777777" w:rsidR="008D077F" w:rsidRPr="008D077F" w:rsidRDefault="008D077F" w:rsidP="008D077F">
      <w:pPr>
        <w:widowControl/>
        <w:spacing w:after="120"/>
        <w:ind w:firstLine="561"/>
        <w:jc w:val="both"/>
        <w:rPr>
          <w:rFonts w:ascii="Liberation Serif" w:hAnsi="Liberation Serif"/>
          <w:b/>
          <w:sz w:val="28"/>
          <w:szCs w:val="28"/>
        </w:rPr>
      </w:pPr>
      <w:r w:rsidRPr="008D077F">
        <w:rPr>
          <w:rFonts w:ascii="Liberation Serif" w:hAnsi="Liberation Serif"/>
          <w:b/>
          <w:sz w:val="28"/>
          <w:szCs w:val="28"/>
        </w:rPr>
        <w:t xml:space="preserve">3.5. Информационно-технологическое обеспечение деятельности </w:t>
      </w:r>
    </w:p>
    <w:p w14:paraId="3B4ABBD9" w14:textId="77777777" w:rsidR="008D077F" w:rsidRPr="008D077F" w:rsidRDefault="008D077F" w:rsidP="008D077F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Для выполнения своих должностных обязанностей все сотрудники Счетной комиссии обеспечены автоматизированными рабочими местами, включая наличие в них программного обеспечения. </w:t>
      </w:r>
    </w:p>
    <w:p w14:paraId="3D1543A2" w14:textId="77777777" w:rsidR="008D077F" w:rsidRPr="008D077F" w:rsidRDefault="008D077F" w:rsidP="008D077F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Счетная комиссия располагает информационными системами: </w:t>
      </w:r>
    </w:p>
    <w:p w14:paraId="73D0627C" w14:textId="77777777" w:rsidR="008D077F" w:rsidRPr="008D077F" w:rsidRDefault="008D077F" w:rsidP="008D077F">
      <w:pPr>
        <w:ind w:firstLine="540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- Справочная Правовая Система КонсультантПлюс;</w:t>
      </w:r>
    </w:p>
    <w:p w14:paraId="1C5F1793" w14:textId="77777777" w:rsidR="008D077F" w:rsidRPr="008D077F" w:rsidRDefault="008D077F" w:rsidP="008D077F">
      <w:pPr>
        <w:ind w:firstLine="540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- 1С: Предприятие 8.3 «Бухгалтерия государственного учреждения»;</w:t>
      </w:r>
    </w:p>
    <w:p w14:paraId="071824DE" w14:textId="77777777" w:rsidR="008D077F" w:rsidRPr="008D077F" w:rsidRDefault="008D077F" w:rsidP="008D077F">
      <w:pPr>
        <w:ind w:firstLine="540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- Контур-Заплата (АМБа);</w:t>
      </w:r>
    </w:p>
    <w:p w14:paraId="444B108C" w14:textId="77777777" w:rsidR="008D077F" w:rsidRPr="008D077F" w:rsidRDefault="008D077F" w:rsidP="008D077F">
      <w:pPr>
        <w:spacing w:after="12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- Контур-Экстерн;</w:t>
      </w:r>
    </w:p>
    <w:p w14:paraId="0EC691AC" w14:textId="77777777" w:rsidR="008D077F" w:rsidRPr="008D077F" w:rsidRDefault="008D077F" w:rsidP="008D077F">
      <w:pPr>
        <w:spacing w:after="12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- Информационный ресурс «МАРКЕР»;</w:t>
      </w:r>
    </w:p>
    <w:p w14:paraId="72CF198C" w14:textId="77777777" w:rsidR="008D077F" w:rsidRPr="008D077F" w:rsidRDefault="008D077F" w:rsidP="008D077F">
      <w:pPr>
        <w:spacing w:after="12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- Модуль «Контрольный мониторинг».</w:t>
      </w:r>
    </w:p>
    <w:p w14:paraId="0E13F431" w14:textId="77777777" w:rsidR="008D077F" w:rsidRPr="008D077F" w:rsidRDefault="008D077F" w:rsidP="008D077F">
      <w:pPr>
        <w:spacing w:after="120"/>
        <w:ind w:firstLine="539"/>
        <w:rPr>
          <w:rFonts w:ascii="Liberation Serif" w:hAnsi="Liberation Serif"/>
          <w:b/>
          <w:sz w:val="28"/>
          <w:szCs w:val="28"/>
        </w:rPr>
      </w:pPr>
      <w:r w:rsidRPr="008D077F">
        <w:rPr>
          <w:rFonts w:ascii="Liberation Serif" w:hAnsi="Liberation Serif"/>
          <w:b/>
          <w:sz w:val="28"/>
          <w:szCs w:val="28"/>
        </w:rPr>
        <w:t xml:space="preserve"> </w:t>
      </w:r>
    </w:p>
    <w:p w14:paraId="2E8BB7AB" w14:textId="77777777" w:rsidR="008D077F" w:rsidRPr="008D077F" w:rsidRDefault="008D077F" w:rsidP="008D077F">
      <w:pPr>
        <w:spacing w:after="120"/>
        <w:ind w:firstLine="539"/>
        <w:rPr>
          <w:rFonts w:ascii="Liberation Serif" w:hAnsi="Liberation Serif"/>
          <w:b/>
          <w:sz w:val="28"/>
          <w:szCs w:val="28"/>
        </w:rPr>
      </w:pPr>
      <w:r w:rsidRPr="008D077F">
        <w:rPr>
          <w:rFonts w:ascii="Liberation Serif" w:hAnsi="Liberation Serif"/>
          <w:b/>
          <w:sz w:val="28"/>
          <w:szCs w:val="28"/>
        </w:rPr>
        <w:t xml:space="preserve">3.6. Финансовое и социально-бытовое обеспечение деятельности </w:t>
      </w:r>
    </w:p>
    <w:p w14:paraId="4111F9FB" w14:textId="77777777" w:rsidR="008D077F" w:rsidRPr="008D077F" w:rsidRDefault="008D077F" w:rsidP="008D077F">
      <w:pPr>
        <w:spacing w:after="120"/>
        <w:ind w:firstLine="539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 xml:space="preserve">Счетная комиссия располагается в кабинете № 110, находящемся в здании администрации Невьянского муниципального округа по адресу: Свердловская область, город Невьянск, ул. Кирова, 1.  </w:t>
      </w:r>
    </w:p>
    <w:p w14:paraId="69AFEA5F" w14:textId="77777777" w:rsidR="008D077F" w:rsidRPr="008D077F" w:rsidRDefault="008D077F" w:rsidP="008D077F">
      <w:pPr>
        <w:widowControl/>
        <w:spacing w:after="120"/>
        <w:ind w:firstLine="561"/>
        <w:jc w:val="both"/>
        <w:rPr>
          <w:rFonts w:ascii="Liberation Serif" w:hAnsi="Liberation Serif"/>
          <w:sz w:val="28"/>
          <w:szCs w:val="28"/>
        </w:rPr>
      </w:pPr>
      <w:r w:rsidRPr="008D077F">
        <w:rPr>
          <w:rFonts w:ascii="Liberation Serif" w:hAnsi="Liberation Serif"/>
          <w:sz w:val="28"/>
          <w:szCs w:val="28"/>
        </w:rPr>
        <w:t>На содержание Счетной комиссии в бюджете Невьянского муниципального  округа</w:t>
      </w:r>
      <w:r w:rsidRPr="008D077F">
        <w:rPr>
          <w:sz w:val="24"/>
          <w:szCs w:val="20"/>
        </w:rPr>
        <w:t xml:space="preserve"> </w:t>
      </w:r>
      <w:r w:rsidRPr="008D077F">
        <w:rPr>
          <w:rFonts w:ascii="Liberation Serif" w:hAnsi="Liberation Serif"/>
          <w:sz w:val="28"/>
          <w:szCs w:val="28"/>
        </w:rPr>
        <w:t xml:space="preserve">на 2025 год запланированы расходы в сумме 6 026,5 тыс. руб., исполнены в сумме 6 026,0  тыс. руб. или 100 % от утвержденных бюджетных назначений. </w:t>
      </w:r>
    </w:p>
    <w:p w14:paraId="1CBF36B3" w14:textId="77777777" w:rsidR="008D077F" w:rsidRPr="008D077F" w:rsidRDefault="008D077F" w:rsidP="008D077F">
      <w:pPr>
        <w:widowControl/>
        <w:autoSpaceDE/>
        <w:autoSpaceDN/>
        <w:adjustRightInd/>
        <w:jc w:val="both"/>
        <w:rPr>
          <w:rFonts w:ascii="Liberation Serif" w:hAnsi="Liberation Serif"/>
          <w:sz w:val="28"/>
          <w:szCs w:val="28"/>
        </w:rPr>
      </w:pPr>
    </w:p>
    <w:p w14:paraId="6EA231FD" w14:textId="77777777" w:rsidR="008D077F" w:rsidRPr="008D077F" w:rsidRDefault="008D077F" w:rsidP="008D077F">
      <w:pPr>
        <w:widowControl/>
        <w:autoSpaceDE/>
        <w:autoSpaceDN/>
        <w:adjustRightInd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8D077F" w:rsidRPr="008D077F" w14:paraId="5B7427FE" w14:textId="77777777" w:rsidTr="0085508D">
        <w:tc>
          <w:tcPr>
            <w:tcW w:w="4927" w:type="dxa"/>
            <w:shd w:val="clear" w:color="auto" w:fill="auto"/>
          </w:tcPr>
          <w:p w14:paraId="5F64A341" w14:textId="77777777" w:rsidR="008D077F" w:rsidRPr="008D077F" w:rsidRDefault="008D077F" w:rsidP="008D07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077F">
              <w:rPr>
                <w:rFonts w:ascii="Liberation Serif" w:hAnsi="Liberation Serif"/>
                <w:sz w:val="28"/>
                <w:szCs w:val="28"/>
              </w:rPr>
              <w:t>Председатель Счетной комиссии</w:t>
            </w:r>
          </w:p>
          <w:p w14:paraId="32D7E7A1" w14:textId="77777777" w:rsidR="008D077F" w:rsidRPr="008D077F" w:rsidRDefault="008D077F" w:rsidP="008D077F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8D077F">
              <w:rPr>
                <w:rFonts w:ascii="Liberation Serif" w:hAnsi="Liberation Serif"/>
                <w:sz w:val="28"/>
                <w:szCs w:val="28"/>
              </w:rPr>
              <w:t xml:space="preserve">Невьянского муниципального округа </w:t>
            </w:r>
          </w:p>
        </w:tc>
        <w:tc>
          <w:tcPr>
            <w:tcW w:w="4927" w:type="dxa"/>
            <w:shd w:val="clear" w:color="auto" w:fill="auto"/>
          </w:tcPr>
          <w:p w14:paraId="1FDDDE5C" w14:textId="77777777" w:rsidR="008D077F" w:rsidRPr="008D077F" w:rsidRDefault="008D077F" w:rsidP="008D077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D077F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</w:p>
          <w:p w14:paraId="1DA84538" w14:textId="77777777" w:rsidR="008D077F" w:rsidRPr="008D077F" w:rsidRDefault="008D077F" w:rsidP="008D077F">
            <w:pPr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 w:rsidRPr="008D077F">
              <w:rPr>
                <w:rFonts w:ascii="Liberation Serif" w:hAnsi="Liberation Serif"/>
                <w:sz w:val="28"/>
                <w:szCs w:val="28"/>
              </w:rPr>
              <w:t>Ю.С. Миронова</w:t>
            </w:r>
          </w:p>
        </w:tc>
      </w:tr>
    </w:tbl>
    <w:p w14:paraId="3915155D" w14:textId="77777777" w:rsidR="008D077F" w:rsidRPr="007E056E" w:rsidRDefault="008D077F" w:rsidP="007E056E"/>
    <w:sectPr w:rsidR="008D077F" w:rsidRPr="007E056E" w:rsidSect="006D7001">
      <w:footerReference w:type="default" r:id="rId10"/>
      <w:pgSz w:w="11910" w:h="16840"/>
      <w:pgMar w:top="1134" w:right="567" w:bottom="567" w:left="1701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0AF98" w14:textId="77777777" w:rsidR="008D733F" w:rsidRDefault="008D733F" w:rsidP="005C7D3B">
      <w:r>
        <w:separator/>
      </w:r>
    </w:p>
  </w:endnote>
  <w:endnote w:type="continuationSeparator" w:id="0">
    <w:p w14:paraId="625F588E" w14:textId="77777777" w:rsidR="008D733F" w:rsidRDefault="008D733F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1D24C" w14:textId="77777777" w:rsidR="008D733F" w:rsidRDefault="008D733F" w:rsidP="005C7D3B">
      <w:r>
        <w:separator/>
      </w:r>
    </w:p>
  </w:footnote>
  <w:footnote w:type="continuationSeparator" w:id="0">
    <w:p w14:paraId="10174702" w14:textId="77777777" w:rsidR="008D733F" w:rsidRDefault="008D733F" w:rsidP="005C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1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3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D47C4C"/>
    <w:multiLevelType w:val="hybridMultilevel"/>
    <w:tmpl w:val="C6684004"/>
    <w:lvl w:ilvl="0" w:tplc="17C2B0A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8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5"/>
  </w:num>
  <w:num w:numId="21">
    <w:abstractNumId w:val="22"/>
  </w:num>
  <w:num w:numId="22">
    <w:abstractNumId w:val="23"/>
  </w:num>
  <w:num w:numId="23">
    <w:abstractNumId w:val="24"/>
  </w:num>
  <w:num w:numId="24">
    <w:abstractNumId w:val="21"/>
  </w:num>
  <w:num w:numId="25">
    <w:abstractNumId w:val="20"/>
  </w:num>
  <w:num w:numId="26">
    <w:abstractNumId w:val="26"/>
  </w:num>
  <w:num w:numId="27">
    <w:abstractNumId w:val="19"/>
  </w:num>
  <w:num w:numId="28">
    <w:abstractNumId w:val="2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49D6"/>
    <w:rsid w:val="00014753"/>
    <w:rsid w:val="00017C5C"/>
    <w:rsid w:val="00022ACE"/>
    <w:rsid w:val="000327B3"/>
    <w:rsid w:val="00042DFB"/>
    <w:rsid w:val="00047696"/>
    <w:rsid w:val="000527E8"/>
    <w:rsid w:val="000538CF"/>
    <w:rsid w:val="00055C4F"/>
    <w:rsid w:val="000604C4"/>
    <w:rsid w:val="0008520D"/>
    <w:rsid w:val="000926FA"/>
    <w:rsid w:val="00095338"/>
    <w:rsid w:val="000A0F55"/>
    <w:rsid w:val="000A7BF6"/>
    <w:rsid w:val="000B790D"/>
    <w:rsid w:val="000C3219"/>
    <w:rsid w:val="000C4255"/>
    <w:rsid w:val="000C7BC1"/>
    <w:rsid w:val="000D0BA8"/>
    <w:rsid w:val="000D6CEA"/>
    <w:rsid w:val="000E544F"/>
    <w:rsid w:val="000F19A7"/>
    <w:rsid w:val="000F1ED3"/>
    <w:rsid w:val="000F2300"/>
    <w:rsid w:val="000F5D6E"/>
    <w:rsid w:val="000F6641"/>
    <w:rsid w:val="000F7923"/>
    <w:rsid w:val="001076AC"/>
    <w:rsid w:val="00113E7A"/>
    <w:rsid w:val="00124278"/>
    <w:rsid w:val="00125459"/>
    <w:rsid w:val="00135941"/>
    <w:rsid w:val="001443DC"/>
    <w:rsid w:val="00145B63"/>
    <w:rsid w:val="00146879"/>
    <w:rsid w:val="00156790"/>
    <w:rsid w:val="001651A8"/>
    <w:rsid w:val="00171E19"/>
    <w:rsid w:val="001809F2"/>
    <w:rsid w:val="00181BAD"/>
    <w:rsid w:val="001824A2"/>
    <w:rsid w:val="00186351"/>
    <w:rsid w:val="001A1261"/>
    <w:rsid w:val="001A412E"/>
    <w:rsid w:val="001D52AC"/>
    <w:rsid w:val="001D7245"/>
    <w:rsid w:val="001F02F6"/>
    <w:rsid w:val="001F3328"/>
    <w:rsid w:val="001F3AAA"/>
    <w:rsid w:val="001F7466"/>
    <w:rsid w:val="00201CCF"/>
    <w:rsid w:val="00202448"/>
    <w:rsid w:val="002078BB"/>
    <w:rsid w:val="0021007F"/>
    <w:rsid w:val="00222777"/>
    <w:rsid w:val="00225EA9"/>
    <w:rsid w:val="00234072"/>
    <w:rsid w:val="00235163"/>
    <w:rsid w:val="00236941"/>
    <w:rsid w:val="0024020C"/>
    <w:rsid w:val="002505D3"/>
    <w:rsid w:val="002527CF"/>
    <w:rsid w:val="00274E2C"/>
    <w:rsid w:val="0027767A"/>
    <w:rsid w:val="0028092C"/>
    <w:rsid w:val="0028239A"/>
    <w:rsid w:val="00283864"/>
    <w:rsid w:val="002840B5"/>
    <w:rsid w:val="002909EC"/>
    <w:rsid w:val="00290DAB"/>
    <w:rsid w:val="002A77D6"/>
    <w:rsid w:val="002B2150"/>
    <w:rsid w:val="002C2E84"/>
    <w:rsid w:val="002D20A1"/>
    <w:rsid w:val="002D387B"/>
    <w:rsid w:val="002F0852"/>
    <w:rsid w:val="002F52FD"/>
    <w:rsid w:val="002F559B"/>
    <w:rsid w:val="00312865"/>
    <w:rsid w:val="00313569"/>
    <w:rsid w:val="003200BE"/>
    <w:rsid w:val="003209FE"/>
    <w:rsid w:val="0032332D"/>
    <w:rsid w:val="003267F5"/>
    <w:rsid w:val="00335B03"/>
    <w:rsid w:val="00372159"/>
    <w:rsid w:val="003810C3"/>
    <w:rsid w:val="0038312C"/>
    <w:rsid w:val="00390C5A"/>
    <w:rsid w:val="00393216"/>
    <w:rsid w:val="00396C83"/>
    <w:rsid w:val="003A6C05"/>
    <w:rsid w:val="003B37F8"/>
    <w:rsid w:val="003B6CD9"/>
    <w:rsid w:val="003B7EC3"/>
    <w:rsid w:val="003C259B"/>
    <w:rsid w:val="003C4A18"/>
    <w:rsid w:val="003C4F68"/>
    <w:rsid w:val="003D3CF0"/>
    <w:rsid w:val="003D4F9F"/>
    <w:rsid w:val="003E6E05"/>
    <w:rsid w:val="003F5E9E"/>
    <w:rsid w:val="003F6678"/>
    <w:rsid w:val="0041624E"/>
    <w:rsid w:val="00416A0B"/>
    <w:rsid w:val="004226B5"/>
    <w:rsid w:val="004427B1"/>
    <w:rsid w:val="00444FA2"/>
    <w:rsid w:val="00447F74"/>
    <w:rsid w:val="00457612"/>
    <w:rsid w:val="004617D4"/>
    <w:rsid w:val="00461DEF"/>
    <w:rsid w:val="00476F3E"/>
    <w:rsid w:val="0047703C"/>
    <w:rsid w:val="00483F74"/>
    <w:rsid w:val="00494000"/>
    <w:rsid w:val="004A7073"/>
    <w:rsid w:val="004C5111"/>
    <w:rsid w:val="004C5C64"/>
    <w:rsid w:val="004D0243"/>
    <w:rsid w:val="004D0C2E"/>
    <w:rsid w:val="004D269B"/>
    <w:rsid w:val="004D6453"/>
    <w:rsid w:val="004E489C"/>
    <w:rsid w:val="00507270"/>
    <w:rsid w:val="005074A7"/>
    <w:rsid w:val="005207D9"/>
    <w:rsid w:val="005429F9"/>
    <w:rsid w:val="005657EF"/>
    <w:rsid w:val="00565BBF"/>
    <w:rsid w:val="0056615E"/>
    <w:rsid w:val="00570B6C"/>
    <w:rsid w:val="00577468"/>
    <w:rsid w:val="00582692"/>
    <w:rsid w:val="005848F8"/>
    <w:rsid w:val="00591528"/>
    <w:rsid w:val="005960D5"/>
    <w:rsid w:val="005A3F6E"/>
    <w:rsid w:val="005B54FC"/>
    <w:rsid w:val="005B741A"/>
    <w:rsid w:val="005C2D0D"/>
    <w:rsid w:val="005C35FD"/>
    <w:rsid w:val="005C3A4C"/>
    <w:rsid w:val="005C7D3B"/>
    <w:rsid w:val="005D1CD9"/>
    <w:rsid w:val="005E63DD"/>
    <w:rsid w:val="005E69EF"/>
    <w:rsid w:val="005E7458"/>
    <w:rsid w:val="005F0458"/>
    <w:rsid w:val="005F698E"/>
    <w:rsid w:val="00630289"/>
    <w:rsid w:val="00632016"/>
    <w:rsid w:val="006358AE"/>
    <w:rsid w:val="00640F1E"/>
    <w:rsid w:val="0064566C"/>
    <w:rsid w:val="00647B14"/>
    <w:rsid w:val="006671C8"/>
    <w:rsid w:val="00674E6B"/>
    <w:rsid w:val="006D1DA8"/>
    <w:rsid w:val="006D4750"/>
    <w:rsid w:val="006D7001"/>
    <w:rsid w:val="006E47BA"/>
    <w:rsid w:val="006F2294"/>
    <w:rsid w:val="00710C19"/>
    <w:rsid w:val="0071611C"/>
    <w:rsid w:val="00723469"/>
    <w:rsid w:val="00726F63"/>
    <w:rsid w:val="007301EC"/>
    <w:rsid w:val="00736708"/>
    <w:rsid w:val="0074295D"/>
    <w:rsid w:val="0077092D"/>
    <w:rsid w:val="00783C31"/>
    <w:rsid w:val="00784CF4"/>
    <w:rsid w:val="00792188"/>
    <w:rsid w:val="007A0C39"/>
    <w:rsid w:val="007A6EFF"/>
    <w:rsid w:val="007B06FB"/>
    <w:rsid w:val="007B183B"/>
    <w:rsid w:val="007B68B7"/>
    <w:rsid w:val="007B7F7F"/>
    <w:rsid w:val="007C5A9E"/>
    <w:rsid w:val="007D532D"/>
    <w:rsid w:val="007E056E"/>
    <w:rsid w:val="007F0047"/>
    <w:rsid w:val="007F3279"/>
    <w:rsid w:val="008009B9"/>
    <w:rsid w:val="0080205F"/>
    <w:rsid w:val="00812ED2"/>
    <w:rsid w:val="00815056"/>
    <w:rsid w:val="008356E8"/>
    <w:rsid w:val="008450A5"/>
    <w:rsid w:val="00845AB0"/>
    <w:rsid w:val="00846B31"/>
    <w:rsid w:val="00870FF2"/>
    <w:rsid w:val="00882832"/>
    <w:rsid w:val="00892ED9"/>
    <w:rsid w:val="00897237"/>
    <w:rsid w:val="008A6FD1"/>
    <w:rsid w:val="008A71CF"/>
    <w:rsid w:val="008D077F"/>
    <w:rsid w:val="008D733F"/>
    <w:rsid w:val="008E7354"/>
    <w:rsid w:val="0090307D"/>
    <w:rsid w:val="00956E46"/>
    <w:rsid w:val="00961CE3"/>
    <w:rsid w:val="00972CD3"/>
    <w:rsid w:val="00974762"/>
    <w:rsid w:val="00986143"/>
    <w:rsid w:val="0099341A"/>
    <w:rsid w:val="009A3079"/>
    <w:rsid w:val="009A4A28"/>
    <w:rsid w:val="009B1C80"/>
    <w:rsid w:val="009B314D"/>
    <w:rsid w:val="009D1327"/>
    <w:rsid w:val="009E2A56"/>
    <w:rsid w:val="009E2FA1"/>
    <w:rsid w:val="009E3A5F"/>
    <w:rsid w:val="009F35C4"/>
    <w:rsid w:val="009F3A86"/>
    <w:rsid w:val="00A06FF3"/>
    <w:rsid w:val="00A16592"/>
    <w:rsid w:val="00A241A8"/>
    <w:rsid w:val="00A327EF"/>
    <w:rsid w:val="00A346CE"/>
    <w:rsid w:val="00A571D6"/>
    <w:rsid w:val="00A61FD8"/>
    <w:rsid w:val="00A7150F"/>
    <w:rsid w:val="00A71964"/>
    <w:rsid w:val="00A74E93"/>
    <w:rsid w:val="00A77611"/>
    <w:rsid w:val="00A81D77"/>
    <w:rsid w:val="00A96666"/>
    <w:rsid w:val="00AA40AE"/>
    <w:rsid w:val="00AB37CF"/>
    <w:rsid w:val="00AB56F7"/>
    <w:rsid w:val="00AE0010"/>
    <w:rsid w:val="00AE423C"/>
    <w:rsid w:val="00AF0DC0"/>
    <w:rsid w:val="00B047E6"/>
    <w:rsid w:val="00B14510"/>
    <w:rsid w:val="00B15458"/>
    <w:rsid w:val="00B24815"/>
    <w:rsid w:val="00B47BD6"/>
    <w:rsid w:val="00B50AEB"/>
    <w:rsid w:val="00B5417B"/>
    <w:rsid w:val="00B6193E"/>
    <w:rsid w:val="00B6524F"/>
    <w:rsid w:val="00B75440"/>
    <w:rsid w:val="00B7759A"/>
    <w:rsid w:val="00B950CA"/>
    <w:rsid w:val="00BB3C56"/>
    <w:rsid w:val="00BC6750"/>
    <w:rsid w:val="00BD342D"/>
    <w:rsid w:val="00BD6EE3"/>
    <w:rsid w:val="00BE17DD"/>
    <w:rsid w:val="00BE5D4A"/>
    <w:rsid w:val="00BF177C"/>
    <w:rsid w:val="00BF43F2"/>
    <w:rsid w:val="00C000E6"/>
    <w:rsid w:val="00C30D97"/>
    <w:rsid w:val="00C35A13"/>
    <w:rsid w:val="00C401D7"/>
    <w:rsid w:val="00C42BED"/>
    <w:rsid w:val="00C435A3"/>
    <w:rsid w:val="00C506A4"/>
    <w:rsid w:val="00C55F7A"/>
    <w:rsid w:val="00C678C6"/>
    <w:rsid w:val="00C805D1"/>
    <w:rsid w:val="00C8339F"/>
    <w:rsid w:val="00C83EB6"/>
    <w:rsid w:val="00C855F9"/>
    <w:rsid w:val="00C90553"/>
    <w:rsid w:val="00C93B42"/>
    <w:rsid w:val="00C9437F"/>
    <w:rsid w:val="00C9534D"/>
    <w:rsid w:val="00CA39B4"/>
    <w:rsid w:val="00CA70B2"/>
    <w:rsid w:val="00CB09C5"/>
    <w:rsid w:val="00CB656F"/>
    <w:rsid w:val="00CC4529"/>
    <w:rsid w:val="00CE2C64"/>
    <w:rsid w:val="00CF0623"/>
    <w:rsid w:val="00CF6E1B"/>
    <w:rsid w:val="00D078E7"/>
    <w:rsid w:val="00D10A04"/>
    <w:rsid w:val="00D2090D"/>
    <w:rsid w:val="00D27438"/>
    <w:rsid w:val="00D40827"/>
    <w:rsid w:val="00D41FDC"/>
    <w:rsid w:val="00D53585"/>
    <w:rsid w:val="00D67FF4"/>
    <w:rsid w:val="00D7608F"/>
    <w:rsid w:val="00D81A0C"/>
    <w:rsid w:val="00D87E96"/>
    <w:rsid w:val="00D9738C"/>
    <w:rsid w:val="00DA6770"/>
    <w:rsid w:val="00DB4C45"/>
    <w:rsid w:val="00DB52C5"/>
    <w:rsid w:val="00DC5A01"/>
    <w:rsid w:val="00DD4D5D"/>
    <w:rsid w:val="00DD6673"/>
    <w:rsid w:val="00DF4331"/>
    <w:rsid w:val="00DF6C53"/>
    <w:rsid w:val="00DF70CE"/>
    <w:rsid w:val="00E0526E"/>
    <w:rsid w:val="00E106F7"/>
    <w:rsid w:val="00E23194"/>
    <w:rsid w:val="00E36338"/>
    <w:rsid w:val="00E47178"/>
    <w:rsid w:val="00E50177"/>
    <w:rsid w:val="00E529E5"/>
    <w:rsid w:val="00E54AD5"/>
    <w:rsid w:val="00E55541"/>
    <w:rsid w:val="00E64211"/>
    <w:rsid w:val="00E71B29"/>
    <w:rsid w:val="00E817B7"/>
    <w:rsid w:val="00E92BCD"/>
    <w:rsid w:val="00EA21AB"/>
    <w:rsid w:val="00EA79DE"/>
    <w:rsid w:val="00EB1E09"/>
    <w:rsid w:val="00EB4158"/>
    <w:rsid w:val="00ED0007"/>
    <w:rsid w:val="00ED248F"/>
    <w:rsid w:val="00ED4D5A"/>
    <w:rsid w:val="00ED5472"/>
    <w:rsid w:val="00ED648F"/>
    <w:rsid w:val="00EE343C"/>
    <w:rsid w:val="00EF0650"/>
    <w:rsid w:val="00EF34D7"/>
    <w:rsid w:val="00F02F2E"/>
    <w:rsid w:val="00F044B9"/>
    <w:rsid w:val="00F16AD1"/>
    <w:rsid w:val="00F47294"/>
    <w:rsid w:val="00F6694F"/>
    <w:rsid w:val="00F719E5"/>
    <w:rsid w:val="00F80E10"/>
    <w:rsid w:val="00FA3274"/>
    <w:rsid w:val="00FA63BD"/>
    <w:rsid w:val="00FB0150"/>
    <w:rsid w:val="00FB04A6"/>
    <w:rsid w:val="00FB1660"/>
    <w:rsid w:val="00FB611A"/>
    <w:rsid w:val="00FC020B"/>
    <w:rsid w:val="00FC5583"/>
    <w:rsid w:val="00FE062B"/>
    <w:rsid w:val="00FE155A"/>
    <w:rsid w:val="00FE4BB1"/>
    <w:rsid w:val="00FF17BA"/>
    <w:rsid w:val="00FF317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k-nevy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0EB86-53D9-4B59-96E0-2512BA22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16391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2019-09-30T09:10:00Z</cp:lastPrinted>
  <dcterms:created xsi:type="dcterms:W3CDTF">2026-03-16T19:17:00Z</dcterms:created>
  <dcterms:modified xsi:type="dcterms:W3CDTF">2026-03-16T19:17:00Z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