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570" w:type="dxa"/>
        <w:tblInd w:w="-318" w:type="dxa"/>
        <w:tblLook w:val="04A0" w:firstRow="1" w:lastRow="0" w:firstColumn="1" w:lastColumn="0" w:noHBand="0" w:noVBand="1"/>
      </w:tblPr>
      <w:tblGrid>
        <w:gridCol w:w="8506"/>
        <w:gridCol w:w="10064"/>
      </w:tblGrid>
      <w:tr w:rsidR="00963E58" w:rsidRPr="00E94048" w:rsidTr="00D23DBB">
        <w:tc>
          <w:tcPr>
            <w:tcW w:w="8506" w:type="dxa"/>
            <w:shd w:val="clear" w:color="auto" w:fill="auto"/>
          </w:tcPr>
          <w:p w:rsidR="00963E58" w:rsidRPr="0073518E" w:rsidRDefault="00963E58" w:rsidP="007E6451">
            <w:pPr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Cs/>
                <w:lang w:val="en-US"/>
              </w:rPr>
            </w:pPr>
            <w:bookmarkStart w:id="0" w:name="_GoBack"/>
            <w:bookmarkEnd w:id="0"/>
          </w:p>
          <w:p w:rsidR="00963E58" w:rsidRPr="00FF4B20" w:rsidRDefault="00963E58" w:rsidP="007E6451">
            <w:pPr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0064" w:type="dxa"/>
            <w:shd w:val="clear" w:color="auto" w:fill="auto"/>
          </w:tcPr>
          <w:p w:rsidR="00963E58" w:rsidRPr="00FF4B20" w:rsidRDefault="00790255" w:rsidP="006A3947">
            <w:pPr>
              <w:rPr>
                <w:rFonts w:ascii="Liberation Serif" w:hAnsi="Liberation Serif"/>
              </w:rPr>
            </w:pPr>
            <w:r w:rsidRPr="00FF4B20">
              <w:rPr>
                <w:rFonts w:ascii="Liberation Serif" w:hAnsi="Liberation Serif"/>
              </w:rPr>
              <w:t>Приложение № 8</w:t>
            </w:r>
          </w:p>
          <w:p w:rsidR="00B445B4" w:rsidRPr="00FF4B20" w:rsidRDefault="00963E58" w:rsidP="00B445B4">
            <w:pPr>
              <w:rPr>
                <w:rFonts w:ascii="Liberation Serif" w:hAnsi="Liberation Serif"/>
              </w:rPr>
            </w:pPr>
            <w:r w:rsidRPr="00FF4B20">
              <w:rPr>
                <w:rFonts w:ascii="Liberation Serif" w:hAnsi="Liberation Serif"/>
              </w:rPr>
              <w:t xml:space="preserve">к решению Думы Невьянского </w:t>
            </w:r>
            <w:r w:rsidR="00B445B4" w:rsidRPr="00FF4B20">
              <w:rPr>
                <w:rFonts w:ascii="Liberation Serif" w:hAnsi="Liberation Serif"/>
              </w:rPr>
              <w:t xml:space="preserve">муниципального </w:t>
            </w:r>
            <w:r w:rsidRPr="00FF4B20">
              <w:rPr>
                <w:rFonts w:ascii="Liberation Serif" w:hAnsi="Liberation Serif"/>
              </w:rPr>
              <w:t xml:space="preserve">округа </w:t>
            </w:r>
          </w:p>
          <w:p w:rsidR="00963E58" w:rsidRPr="00FF4B20" w:rsidRDefault="008B6F31" w:rsidP="00C862C4">
            <w:pPr>
              <w:rPr>
                <w:rFonts w:ascii="Liberation Serif" w:hAnsi="Liberation Serif"/>
                <w:bCs/>
              </w:rPr>
            </w:pPr>
            <w:r w:rsidRPr="00FF4B20">
              <w:rPr>
                <w:rFonts w:ascii="Liberation Serif" w:hAnsi="Liberation Serif"/>
                <w:bCs/>
              </w:rPr>
              <w:t>«О бюджете Невьянского муниципального округа</w:t>
            </w:r>
          </w:p>
          <w:p w:rsidR="008B6F31" w:rsidRPr="00FF4B20" w:rsidRDefault="008B6F31" w:rsidP="00C862C4">
            <w:pPr>
              <w:rPr>
                <w:rFonts w:ascii="Liberation Serif" w:hAnsi="Liberation Serif"/>
                <w:bCs/>
              </w:rPr>
            </w:pPr>
            <w:r w:rsidRPr="00FF4B20">
              <w:rPr>
                <w:rFonts w:ascii="Liberation Serif" w:hAnsi="Liberation Serif"/>
                <w:bCs/>
              </w:rPr>
              <w:t>на 2026 год и плановый период 2027 и 2028 годов»</w:t>
            </w:r>
          </w:p>
        </w:tc>
      </w:tr>
    </w:tbl>
    <w:p w:rsidR="00963E58" w:rsidRPr="00E94048" w:rsidRDefault="00963E58" w:rsidP="00963E58">
      <w:pPr>
        <w:jc w:val="right"/>
        <w:rPr>
          <w:rFonts w:ascii="Liberation Serif" w:hAnsi="Liberation Serif"/>
        </w:rPr>
      </w:pPr>
    </w:p>
    <w:p w:rsidR="00963E58" w:rsidRPr="006806FF" w:rsidRDefault="00963E58" w:rsidP="00963E58">
      <w:pPr>
        <w:tabs>
          <w:tab w:val="left" w:pos="5760"/>
        </w:tabs>
        <w:jc w:val="center"/>
        <w:rPr>
          <w:rFonts w:ascii="Liberation Serif" w:hAnsi="Liberation Serif"/>
          <w:b/>
        </w:rPr>
      </w:pPr>
      <w:r w:rsidRPr="006806FF">
        <w:rPr>
          <w:rFonts w:ascii="Liberation Serif" w:hAnsi="Liberation Serif"/>
          <w:b/>
        </w:rPr>
        <w:t>Программа муниципальных внутренних заимствований</w:t>
      </w:r>
    </w:p>
    <w:p w:rsidR="00963E58" w:rsidRDefault="00963E58" w:rsidP="00963E58">
      <w:pPr>
        <w:jc w:val="center"/>
        <w:rPr>
          <w:rFonts w:ascii="Liberation Serif" w:hAnsi="Liberation Serif"/>
          <w:b/>
        </w:rPr>
      </w:pPr>
      <w:r w:rsidRPr="006806FF">
        <w:rPr>
          <w:rFonts w:ascii="Liberation Serif" w:hAnsi="Liberation Serif"/>
          <w:b/>
        </w:rPr>
        <w:t xml:space="preserve"> Невьянского </w:t>
      </w:r>
      <w:r w:rsidR="00C862C4">
        <w:rPr>
          <w:rFonts w:ascii="Liberation Serif" w:hAnsi="Liberation Serif"/>
          <w:b/>
        </w:rPr>
        <w:t>муниципального</w:t>
      </w:r>
      <w:r w:rsidRPr="006806FF">
        <w:rPr>
          <w:rFonts w:ascii="Liberation Serif" w:hAnsi="Liberation Serif"/>
          <w:b/>
        </w:rPr>
        <w:t xml:space="preserve"> округа </w:t>
      </w:r>
      <w:r w:rsidR="00790255">
        <w:rPr>
          <w:rFonts w:ascii="Liberation Serif" w:hAnsi="Liberation Serif"/>
          <w:b/>
        </w:rPr>
        <w:t xml:space="preserve">2026 год и плановый период </w:t>
      </w:r>
      <w:r w:rsidRPr="006806FF">
        <w:rPr>
          <w:rFonts w:ascii="Liberation Serif" w:hAnsi="Liberation Serif"/>
          <w:b/>
        </w:rPr>
        <w:t>202</w:t>
      </w:r>
      <w:r w:rsidR="00B445B4">
        <w:rPr>
          <w:rFonts w:ascii="Liberation Serif" w:hAnsi="Liberation Serif"/>
          <w:b/>
        </w:rPr>
        <w:t>7</w:t>
      </w:r>
      <w:r w:rsidRPr="006806FF">
        <w:rPr>
          <w:rFonts w:ascii="Liberation Serif" w:hAnsi="Liberation Serif"/>
          <w:b/>
        </w:rPr>
        <w:t xml:space="preserve"> и 202</w:t>
      </w:r>
      <w:r w:rsidR="00B445B4">
        <w:rPr>
          <w:rFonts w:ascii="Liberation Serif" w:hAnsi="Liberation Serif"/>
          <w:b/>
        </w:rPr>
        <w:t>8</w:t>
      </w:r>
      <w:r w:rsidR="00C72337">
        <w:rPr>
          <w:rFonts w:ascii="Liberation Serif" w:hAnsi="Liberation Serif"/>
          <w:b/>
        </w:rPr>
        <w:t xml:space="preserve"> </w:t>
      </w:r>
      <w:r w:rsidRPr="006806FF">
        <w:rPr>
          <w:rFonts w:ascii="Liberation Serif" w:hAnsi="Liberation Serif"/>
          <w:b/>
        </w:rPr>
        <w:t>годы</w:t>
      </w:r>
    </w:p>
    <w:p w:rsidR="00963E58" w:rsidRDefault="00963E58" w:rsidP="00963E58">
      <w:pPr>
        <w:jc w:val="center"/>
        <w:rPr>
          <w:rFonts w:ascii="Liberation Serif" w:hAnsi="Liberation Serif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836"/>
        <w:gridCol w:w="1323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 w:rsidR="00790255" w:rsidRPr="00E94048" w:rsidTr="00D00CC0">
        <w:trPr>
          <w:cantSplit/>
          <w:trHeight w:val="1260"/>
        </w:trPr>
        <w:tc>
          <w:tcPr>
            <w:tcW w:w="566" w:type="dxa"/>
            <w:vMerge w:val="restart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№ строки</w:t>
            </w:r>
          </w:p>
        </w:tc>
        <w:tc>
          <w:tcPr>
            <w:tcW w:w="2836" w:type="dxa"/>
            <w:vMerge w:val="restart"/>
          </w:tcPr>
          <w:p w:rsidR="00790255" w:rsidRPr="00092D55" w:rsidRDefault="00790255" w:rsidP="00C862C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Наименование вида  муниципального заимствования Невьянского муниципального округа</w:t>
            </w:r>
          </w:p>
        </w:tc>
        <w:tc>
          <w:tcPr>
            <w:tcW w:w="3969" w:type="dxa"/>
            <w:gridSpan w:val="3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Объем привлечения, в тысячах рублей</w:t>
            </w:r>
          </w:p>
        </w:tc>
        <w:tc>
          <w:tcPr>
            <w:tcW w:w="3969" w:type="dxa"/>
            <w:gridSpan w:val="3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Объем средств, направляемых на погашение основной суммы долга,</w:t>
            </w:r>
          </w:p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в тысячах рублей</w:t>
            </w:r>
          </w:p>
        </w:tc>
        <w:tc>
          <w:tcPr>
            <w:tcW w:w="3969" w:type="dxa"/>
            <w:gridSpan w:val="3"/>
          </w:tcPr>
          <w:p w:rsidR="00790255" w:rsidRPr="00092D55" w:rsidRDefault="00790255" w:rsidP="0002490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Предельные сроки погашения долговых обязательств, возникающих при осуществлении муниципальных  внутренних заимствований</w:t>
            </w:r>
          </w:p>
        </w:tc>
      </w:tr>
      <w:tr w:rsidR="00790255" w:rsidRPr="00E94048" w:rsidTr="00D00CC0">
        <w:trPr>
          <w:cantSplit/>
          <w:trHeight w:val="750"/>
        </w:trPr>
        <w:tc>
          <w:tcPr>
            <w:tcW w:w="566" w:type="dxa"/>
            <w:vMerge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36" w:type="dxa"/>
            <w:vMerge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23" w:type="dxa"/>
          </w:tcPr>
          <w:p w:rsidR="00790255" w:rsidRPr="00092D55" w:rsidRDefault="00790255" w:rsidP="0079025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на</w:t>
            </w:r>
          </w:p>
          <w:p w:rsidR="00790255" w:rsidRPr="00092D55" w:rsidRDefault="00790255" w:rsidP="0079025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092D55">
              <w:rPr>
                <w:rFonts w:ascii="Liberation Serif" w:hAnsi="Liberation Serif"/>
                <w:sz w:val="26"/>
                <w:szCs w:val="26"/>
              </w:rPr>
              <w:t xml:space="preserve"> год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на</w:t>
            </w:r>
          </w:p>
          <w:p w:rsidR="00790255" w:rsidRPr="00092D55" w:rsidRDefault="00790255" w:rsidP="00B445B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202</w:t>
            </w:r>
            <w:r>
              <w:rPr>
                <w:rFonts w:ascii="Liberation Serif" w:hAnsi="Liberation Serif"/>
                <w:sz w:val="26"/>
                <w:szCs w:val="26"/>
              </w:rPr>
              <w:t>7</w:t>
            </w:r>
            <w:r w:rsidRPr="00092D55">
              <w:rPr>
                <w:rFonts w:ascii="Liberation Serif" w:hAnsi="Liberation Serif"/>
                <w:sz w:val="26"/>
                <w:szCs w:val="26"/>
              </w:rPr>
              <w:t xml:space="preserve"> год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на</w:t>
            </w:r>
          </w:p>
          <w:p w:rsidR="00790255" w:rsidRPr="00092D55" w:rsidRDefault="00790255" w:rsidP="00B445B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202</w:t>
            </w:r>
            <w:r>
              <w:rPr>
                <w:rFonts w:ascii="Liberation Serif" w:hAnsi="Liberation Serif"/>
                <w:sz w:val="26"/>
                <w:szCs w:val="26"/>
              </w:rPr>
              <w:t>8</w:t>
            </w:r>
            <w:r w:rsidRPr="00092D55">
              <w:rPr>
                <w:rFonts w:ascii="Liberation Serif" w:hAnsi="Liberation Serif"/>
                <w:sz w:val="26"/>
                <w:szCs w:val="26"/>
              </w:rPr>
              <w:t xml:space="preserve"> год</w:t>
            </w:r>
          </w:p>
        </w:tc>
        <w:tc>
          <w:tcPr>
            <w:tcW w:w="1323" w:type="dxa"/>
          </w:tcPr>
          <w:p w:rsidR="00790255" w:rsidRPr="00092D55" w:rsidRDefault="00790255" w:rsidP="0079025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на</w:t>
            </w:r>
          </w:p>
          <w:p w:rsidR="00790255" w:rsidRPr="00092D55" w:rsidRDefault="00790255" w:rsidP="0079025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092D55">
              <w:rPr>
                <w:rFonts w:ascii="Liberation Serif" w:hAnsi="Liberation Serif"/>
                <w:sz w:val="26"/>
                <w:szCs w:val="26"/>
              </w:rPr>
              <w:t xml:space="preserve"> год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на</w:t>
            </w:r>
          </w:p>
          <w:p w:rsidR="00790255" w:rsidRPr="00092D55" w:rsidRDefault="00790255" w:rsidP="00B445B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202</w:t>
            </w:r>
            <w:r>
              <w:rPr>
                <w:rFonts w:ascii="Liberation Serif" w:hAnsi="Liberation Serif"/>
                <w:sz w:val="26"/>
                <w:szCs w:val="26"/>
              </w:rPr>
              <w:t>7</w:t>
            </w:r>
            <w:r w:rsidRPr="00092D55">
              <w:rPr>
                <w:rFonts w:ascii="Liberation Serif" w:hAnsi="Liberation Serif"/>
                <w:sz w:val="26"/>
                <w:szCs w:val="26"/>
              </w:rPr>
              <w:t xml:space="preserve"> год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на</w:t>
            </w:r>
          </w:p>
          <w:p w:rsidR="00790255" w:rsidRPr="00092D55" w:rsidRDefault="00790255" w:rsidP="00B445B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202</w:t>
            </w:r>
            <w:r>
              <w:rPr>
                <w:rFonts w:ascii="Liberation Serif" w:hAnsi="Liberation Serif"/>
                <w:sz w:val="26"/>
                <w:szCs w:val="26"/>
              </w:rPr>
              <w:t>8</w:t>
            </w:r>
            <w:r w:rsidRPr="00092D55">
              <w:rPr>
                <w:rFonts w:ascii="Liberation Serif" w:hAnsi="Liberation Serif"/>
                <w:sz w:val="26"/>
                <w:szCs w:val="26"/>
              </w:rPr>
              <w:t xml:space="preserve"> год</w:t>
            </w:r>
          </w:p>
        </w:tc>
        <w:tc>
          <w:tcPr>
            <w:tcW w:w="1323" w:type="dxa"/>
          </w:tcPr>
          <w:p w:rsidR="00790255" w:rsidRPr="00F50103" w:rsidRDefault="00790255" w:rsidP="0079025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50103">
              <w:rPr>
                <w:rFonts w:ascii="Liberation Serif" w:hAnsi="Liberation Serif"/>
                <w:sz w:val="26"/>
                <w:szCs w:val="26"/>
              </w:rPr>
              <w:t xml:space="preserve">в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2026 году</w:t>
            </w:r>
          </w:p>
        </w:tc>
        <w:tc>
          <w:tcPr>
            <w:tcW w:w="1323" w:type="dxa"/>
          </w:tcPr>
          <w:p w:rsidR="00790255" w:rsidRPr="00F50103" w:rsidRDefault="00790255" w:rsidP="0079025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2027 году</w:t>
            </w:r>
          </w:p>
        </w:tc>
        <w:tc>
          <w:tcPr>
            <w:tcW w:w="1323" w:type="dxa"/>
          </w:tcPr>
          <w:p w:rsidR="00790255" w:rsidRPr="00092D55" w:rsidRDefault="00790255" w:rsidP="0079025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в 202</w:t>
            </w:r>
            <w:r>
              <w:rPr>
                <w:rFonts w:ascii="Liberation Serif" w:hAnsi="Liberation Serif"/>
                <w:sz w:val="26"/>
                <w:szCs w:val="26"/>
              </w:rPr>
              <w:t>8</w:t>
            </w:r>
            <w:r w:rsidRPr="00092D55">
              <w:rPr>
                <w:rFonts w:ascii="Liberation Serif" w:hAnsi="Liberation Serif"/>
                <w:sz w:val="26"/>
                <w:szCs w:val="26"/>
              </w:rPr>
              <w:t xml:space="preserve"> году</w:t>
            </w:r>
          </w:p>
        </w:tc>
      </w:tr>
      <w:tr w:rsidR="00790255" w:rsidRPr="00E94048" w:rsidTr="00D00CC0">
        <w:trPr>
          <w:cantSplit/>
        </w:trPr>
        <w:tc>
          <w:tcPr>
            <w:tcW w:w="566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2D55"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</w:t>
            </w:r>
          </w:p>
        </w:tc>
        <w:tc>
          <w:tcPr>
            <w:tcW w:w="1323" w:type="dxa"/>
          </w:tcPr>
          <w:p w:rsidR="00790255" w:rsidRPr="00092D55" w:rsidRDefault="00790255" w:rsidP="007E645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790255" w:rsidRPr="00FC1478" w:rsidTr="00D00CC0">
        <w:trPr>
          <w:cantSplit/>
        </w:trPr>
        <w:tc>
          <w:tcPr>
            <w:tcW w:w="566" w:type="dxa"/>
          </w:tcPr>
          <w:p w:rsidR="00790255" w:rsidRPr="00FC1478" w:rsidRDefault="00790255" w:rsidP="007E6451">
            <w:pPr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:rsidR="00790255" w:rsidRPr="00FC1478" w:rsidRDefault="00790255" w:rsidP="00C862C4">
            <w:pPr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Кредитные соглашения и договоры от имени Невьянского муниципального округа</w:t>
            </w:r>
          </w:p>
        </w:tc>
        <w:tc>
          <w:tcPr>
            <w:tcW w:w="1323" w:type="dxa"/>
          </w:tcPr>
          <w:p w:rsidR="00790255" w:rsidRPr="00FC1478" w:rsidRDefault="00790255" w:rsidP="001A01E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790255" w:rsidRPr="00FC1478" w:rsidTr="00D00CC0">
        <w:trPr>
          <w:cantSplit/>
        </w:trPr>
        <w:tc>
          <w:tcPr>
            <w:tcW w:w="566" w:type="dxa"/>
          </w:tcPr>
          <w:p w:rsidR="00790255" w:rsidRPr="00FC1478" w:rsidRDefault="00790255" w:rsidP="007E6451">
            <w:pPr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836" w:type="dxa"/>
          </w:tcPr>
          <w:p w:rsidR="00790255" w:rsidRPr="00FC1478" w:rsidRDefault="00790255" w:rsidP="007E6451">
            <w:pPr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Бюджетные кредиты, полученные от других бюджетов</w:t>
            </w:r>
          </w:p>
        </w:tc>
        <w:tc>
          <w:tcPr>
            <w:tcW w:w="1323" w:type="dxa"/>
          </w:tcPr>
          <w:p w:rsidR="00790255" w:rsidRPr="00FC1478" w:rsidRDefault="00790255" w:rsidP="001A01E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0,00</w:t>
            </w:r>
          </w:p>
          <w:p w:rsidR="00790255" w:rsidRPr="00FC1478" w:rsidRDefault="00790255" w:rsidP="001A01E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0,00</w:t>
            </w:r>
          </w:p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0F23BA" w:rsidRDefault="00790255" w:rsidP="001A01E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F23BA">
              <w:rPr>
                <w:rFonts w:ascii="Liberation Serif" w:hAnsi="Liberation Serif"/>
                <w:sz w:val="24"/>
                <w:szCs w:val="24"/>
              </w:rPr>
              <w:t>566,89</w:t>
            </w:r>
          </w:p>
        </w:tc>
        <w:tc>
          <w:tcPr>
            <w:tcW w:w="1323" w:type="dxa"/>
          </w:tcPr>
          <w:p w:rsidR="00790255" w:rsidRPr="00FC1478" w:rsidRDefault="00790255" w:rsidP="0009720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206,65</w:t>
            </w:r>
          </w:p>
        </w:tc>
        <w:tc>
          <w:tcPr>
            <w:tcW w:w="1323" w:type="dxa"/>
          </w:tcPr>
          <w:p w:rsidR="00790255" w:rsidRPr="00FC1478" w:rsidRDefault="00790255" w:rsidP="00C862C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90255" w:rsidRPr="00FC1478" w:rsidRDefault="00790255" w:rsidP="007E645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790255" w:rsidRPr="00FC1478" w:rsidTr="00D00CC0">
        <w:trPr>
          <w:cantSplit/>
        </w:trPr>
        <w:tc>
          <w:tcPr>
            <w:tcW w:w="566" w:type="dxa"/>
          </w:tcPr>
          <w:p w:rsidR="00790255" w:rsidRPr="00FC1478" w:rsidRDefault="00790255" w:rsidP="007E6451">
            <w:pPr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790255" w:rsidRPr="00FC1478" w:rsidRDefault="00790255" w:rsidP="007E6451">
            <w:pPr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  <w:p w:rsidR="00790255" w:rsidRPr="00FC1478" w:rsidRDefault="00790255" w:rsidP="007E64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3" w:type="dxa"/>
          </w:tcPr>
          <w:p w:rsidR="00790255" w:rsidRPr="00FC1478" w:rsidRDefault="00790255" w:rsidP="001A01E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FC1478" w:rsidRDefault="00790255" w:rsidP="0094109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FC1478" w:rsidRDefault="00790255" w:rsidP="0094109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0F23BA" w:rsidRDefault="00790255" w:rsidP="001A01E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F23BA">
              <w:rPr>
                <w:rFonts w:ascii="Liberation Serif" w:hAnsi="Liberation Serif"/>
                <w:sz w:val="24"/>
                <w:szCs w:val="24"/>
              </w:rPr>
              <w:t>566,89</w:t>
            </w:r>
          </w:p>
        </w:tc>
        <w:tc>
          <w:tcPr>
            <w:tcW w:w="1323" w:type="dxa"/>
          </w:tcPr>
          <w:p w:rsidR="00790255" w:rsidRPr="00FC1478" w:rsidRDefault="00790255" w:rsidP="0009720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C1478">
              <w:rPr>
                <w:rFonts w:ascii="Liberation Serif" w:hAnsi="Liberation Serif"/>
                <w:sz w:val="24"/>
                <w:szCs w:val="24"/>
              </w:rPr>
              <w:t>206,65</w:t>
            </w:r>
          </w:p>
        </w:tc>
        <w:tc>
          <w:tcPr>
            <w:tcW w:w="1323" w:type="dxa"/>
          </w:tcPr>
          <w:p w:rsidR="00790255" w:rsidRPr="00FC1478" w:rsidRDefault="00790255" w:rsidP="00C862C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323" w:type="dxa"/>
          </w:tcPr>
          <w:p w:rsidR="00790255" w:rsidRPr="00FC1478" w:rsidRDefault="00790255" w:rsidP="0094109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90255" w:rsidRPr="00FC1478" w:rsidRDefault="00790255" w:rsidP="0094109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90255" w:rsidRPr="00FC1478" w:rsidRDefault="00790255" w:rsidP="0094109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</w:tbl>
    <w:p w:rsidR="00963E58" w:rsidRPr="00FC1478" w:rsidRDefault="00963E58" w:rsidP="00963E58">
      <w:pPr>
        <w:jc w:val="center"/>
        <w:rPr>
          <w:rFonts w:ascii="Liberation Serif" w:hAnsi="Liberation Serif"/>
          <w:b/>
        </w:rPr>
      </w:pPr>
    </w:p>
    <w:p w:rsidR="00963E58" w:rsidRPr="00FC1478" w:rsidRDefault="00963E58" w:rsidP="00963E58">
      <w:pPr>
        <w:jc w:val="center"/>
        <w:rPr>
          <w:rFonts w:ascii="Liberation Serif" w:hAnsi="Liberation Serif"/>
          <w:b/>
        </w:rPr>
      </w:pPr>
    </w:p>
    <w:p w:rsidR="00226ADA" w:rsidRPr="00963E58" w:rsidRDefault="00226ADA" w:rsidP="00963E58"/>
    <w:sectPr w:rsidR="00226ADA" w:rsidRPr="00963E58" w:rsidSect="002A4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1701" w:left="1134" w:header="709" w:footer="709" w:gutter="0"/>
      <w:pgNumType w:start="17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DE8" w:rsidRDefault="00C52DE8" w:rsidP="00F3282F">
      <w:r>
        <w:separator/>
      </w:r>
    </w:p>
  </w:endnote>
  <w:endnote w:type="continuationSeparator" w:id="0">
    <w:p w:rsidR="00C52DE8" w:rsidRDefault="00C52DE8" w:rsidP="00F3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12" w:rsidRDefault="000F44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12" w:rsidRDefault="000F44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12" w:rsidRDefault="000F44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DE8" w:rsidRDefault="00C52DE8" w:rsidP="00F3282F">
      <w:r>
        <w:separator/>
      </w:r>
    </w:p>
  </w:footnote>
  <w:footnote w:type="continuationSeparator" w:id="0">
    <w:p w:rsidR="00C52DE8" w:rsidRDefault="00C52DE8" w:rsidP="00F32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12" w:rsidRDefault="000F441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502093"/>
      <w:docPartObj>
        <w:docPartGallery w:val="Page Numbers (Top of Page)"/>
        <w:docPartUnique/>
      </w:docPartObj>
    </w:sdtPr>
    <w:sdtEndPr/>
    <w:sdtContent>
      <w:p w:rsidR="000F4412" w:rsidRDefault="000F44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DD0">
          <w:rPr>
            <w:noProof/>
          </w:rPr>
          <w:t>178</w:t>
        </w:r>
        <w:r>
          <w:fldChar w:fldCharType="end"/>
        </w:r>
      </w:p>
    </w:sdtContent>
  </w:sdt>
  <w:p w:rsidR="00F3282F" w:rsidRDefault="00F3282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12" w:rsidRDefault="000F441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130"/>
    <w:rsid w:val="00004E5C"/>
    <w:rsid w:val="00024901"/>
    <w:rsid w:val="000332FB"/>
    <w:rsid w:val="00092D55"/>
    <w:rsid w:val="000F4412"/>
    <w:rsid w:val="0016184F"/>
    <w:rsid w:val="00171C47"/>
    <w:rsid w:val="00176EA8"/>
    <w:rsid w:val="001957E4"/>
    <w:rsid w:val="001A2386"/>
    <w:rsid w:val="00206B40"/>
    <w:rsid w:val="00226ADA"/>
    <w:rsid w:val="00242124"/>
    <w:rsid w:val="002A4DD0"/>
    <w:rsid w:val="003533AF"/>
    <w:rsid w:val="00372E62"/>
    <w:rsid w:val="00397EF5"/>
    <w:rsid w:val="003B3752"/>
    <w:rsid w:val="004008EA"/>
    <w:rsid w:val="004E0EFE"/>
    <w:rsid w:val="00524ACA"/>
    <w:rsid w:val="005508DC"/>
    <w:rsid w:val="00613544"/>
    <w:rsid w:val="00655315"/>
    <w:rsid w:val="00687743"/>
    <w:rsid w:val="0069055E"/>
    <w:rsid w:val="006A3947"/>
    <w:rsid w:val="006A4C27"/>
    <w:rsid w:val="006C66F2"/>
    <w:rsid w:val="006E5404"/>
    <w:rsid w:val="0073518E"/>
    <w:rsid w:val="00751E32"/>
    <w:rsid w:val="007869FB"/>
    <w:rsid w:val="00790255"/>
    <w:rsid w:val="007F0963"/>
    <w:rsid w:val="008B6F31"/>
    <w:rsid w:val="008E7109"/>
    <w:rsid w:val="009332B6"/>
    <w:rsid w:val="00942A50"/>
    <w:rsid w:val="00963E58"/>
    <w:rsid w:val="00A0563A"/>
    <w:rsid w:val="00A26978"/>
    <w:rsid w:val="00AB5DB1"/>
    <w:rsid w:val="00AD0D5B"/>
    <w:rsid w:val="00B445B4"/>
    <w:rsid w:val="00B5342A"/>
    <w:rsid w:val="00C00551"/>
    <w:rsid w:val="00C27BAF"/>
    <w:rsid w:val="00C52130"/>
    <w:rsid w:val="00C52DE8"/>
    <w:rsid w:val="00C575A5"/>
    <w:rsid w:val="00C72337"/>
    <w:rsid w:val="00C862C4"/>
    <w:rsid w:val="00CA098C"/>
    <w:rsid w:val="00CC66AC"/>
    <w:rsid w:val="00CE1CFF"/>
    <w:rsid w:val="00CF1232"/>
    <w:rsid w:val="00D00CC0"/>
    <w:rsid w:val="00D23DBB"/>
    <w:rsid w:val="00D24AE3"/>
    <w:rsid w:val="00D43D0C"/>
    <w:rsid w:val="00E074FD"/>
    <w:rsid w:val="00E56E4B"/>
    <w:rsid w:val="00ED5284"/>
    <w:rsid w:val="00F000C2"/>
    <w:rsid w:val="00F231C3"/>
    <w:rsid w:val="00F3282F"/>
    <w:rsid w:val="00F35E51"/>
    <w:rsid w:val="00F90437"/>
    <w:rsid w:val="00FA169C"/>
    <w:rsid w:val="00FA400E"/>
    <w:rsid w:val="00FC1478"/>
    <w:rsid w:val="00FD6412"/>
    <w:rsid w:val="00FD6E58"/>
    <w:rsid w:val="00FD7449"/>
    <w:rsid w:val="00FF4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30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C27BAF"/>
    <w:pPr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27BAF"/>
    <w:pPr>
      <w:keepNext/>
      <w:keepLines/>
      <w:widowControl w:val="0"/>
      <w:autoSpaceDE w:val="0"/>
      <w:autoSpaceDN w:val="0"/>
      <w:adjustRightInd w:val="0"/>
      <w:spacing w:before="120" w:after="240" w:line="360" w:lineRule="auto"/>
      <w:ind w:firstLine="709"/>
      <w:jc w:val="center"/>
      <w:outlineLvl w:val="1"/>
    </w:pPr>
    <w:rPr>
      <w:rFonts w:eastAsiaTheme="majorEastAsia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8EA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8EA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8EA"/>
    <w:rPr>
      <w:b/>
      <w:bCs/>
    </w:rPr>
  </w:style>
  <w:style w:type="character" w:styleId="a4">
    <w:name w:val="Emphasis"/>
    <w:basedOn w:val="a0"/>
    <w:uiPriority w:val="20"/>
    <w:qFormat/>
    <w:rsid w:val="004008EA"/>
    <w:rPr>
      <w:i/>
      <w:iCs/>
    </w:rPr>
  </w:style>
  <w:style w:type="character" w:customStyle="1" w:styleId="20">
    <w:name w:val="Заголовок 2 Знак"/>
    <w:link w:val="2"/>
    <w:uiPriority w:val="9"/>
    <w:rsid w:val="00C27BAF"/>
    <w:rPr>
      <w:rFonts w:ascii="Times New Roman" w:eastAsiaTheme="majorEastAsia" w:hAnsi="Times New Roman" w:cstheme="majorBidi"/>
      <w:b/>
      <w:bCs/>
      <w:color w:val="000000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008E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4008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5">
    <w:name w:val="List Paragraph"/>
    <w:basedOn w:val="a"/>
    <w:uiPriority w:val="1"/>
    <w:qFormat/>
    <w:rsid w:val="00C27BAF"/>
    <w:pPr>
      <w:widowControl w:val="0"/>
      <w:autoSpaceDE w:val="0"/>
      <w:autoSpaceDN w:val="0"/>
      <w:adjustRightInd w:val="0"/>
      <w:ind w:left="112" w:firstLine="567"/>
      <w:jc w:val="both"/>
    </w:pPr>
    <w:rPr>
      <w:sz w:val="24"/>
      <w:szCs w:val="24"/>
    </w:rPr>
  </w:style>
  <w:style w:type="paragraph" w:styleId="a6">
    <w:name w:val="No Spacing"/>
    <w:uiPriority w:val="1"/>
    <w:qFormat/>
    <w:rsid w:val="004008EA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27B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27BAF"/>
    <w:rPr>
      <w:rFonts w:ascii="Cambria" w:hAnsi="Cambria"/>
      <w:b/>
      <w:bCs/>
      <w:kern w:val="32"/>
      <w:sz w:val="32"/>
      <w:szCs w:val="32"/>
    </w:rPr>
  </w:style>
  <w:style w:type="paragraph" w:styleId="a7">
    <w:name w:val="Body Text"/>
    <w:basedOn w:val="a"/>
    <w:link w:val="a8"/>
    <w:uiPriority w:val="99"/>
    <w:qFormat/>
    <w:rsid w:val="00C27BA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C27BAF"/>
    <w:rPr>
      <w:rFonts w:ascii="Times New Roman" w:hAnsi="Times New Roman"/>
    </w:rPr>
  </w:style>
  <w:style w:type="paragraph" w:styleId="a9">
    <w:name w:val="header"/>
    <w:basedOn w:val="a"/>
    <w:link w:val="aa"/>
    <w:uiPriority w:val="99"/>
    <w:unhideWhenUsed/>
    <w:rsid w:val="00F3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282F"/>
    <w:rPr>
      <w:rFonts w:ascii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F3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282F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30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C27BAF"/>
    <w:pPr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27BAF"/>
    <w:pPr>
      <w:keepNext/>
      <w:keepLines/>
      <w:widowControl w:val="0"/>
      <w:autoSpaceDE w:val="0"/>
      <w:autoSpaceDN w:val="0"/>
      <w:adjustRightInd w:val="0"/>
      <w:spacing w:before="120" w:after="240" w:line="360" w:lineRule="auto"/>
      <w:ind w:firstLine="709"/>
      <w:jc w:val="center"/>
      <w:outlineLvl w:val="1"/>
    </w:pPr>
    <w:rPr>
      <w:rFonts w:eastAsiaTheme="majorEastAsia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8EA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8EA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8EA"/>
    <w:rPr>
      <w:b/>
      <w:bCs/>
    </w:rPr>
  </w:style>
  <w:style w:type="character" w:styleId="a4">
    <w:name w:val="Emphasis"/>
    <w:basedOn w:val="a0"/>
    <w:uiPriority w:val="20"/>
    <w:qFormat/>
    <w:rsid w:val="004008EA"/>
    <w:rPr>
      <w:i/>
      <w:iCs/>
    </w:rPr>
  </w:style>
  <w:style w:type="character" w:customStyle="1" w:styleId="20">
    <w:name w:val="Заголовок 2 Знак"/>
    <w:link w:val="2"/>
    <w:uiPriority w:val="9"/>
    <w:rsid w:val="00C27BAF"/>
    <w:rPr>
      <w:rFonts w:ascii="Times New Roman" w:eastAsiaTheme="majorEastAsia" w:hAnsi="Times New Roman" w:cstheme="majorBidi"/>
      <w:b/>
      <w:bCs/>
      <w:color w:val="000000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008E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4008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5">
    <w:name w:val="List Paragraph"/>
    <w:basedOn w:val="a"/>
    <w:uiPriority w:val="1"/>
    <w:qFormat/>
    <w:rsid w:val="00C27BAF"/>
    <w:pPr>
      <w:widowControl w:val="0"/>
      <w:autoSpaceDE w:val="0"/>
      <w:autoSpaceDN w:val="0"/>
      <w:adjustRightInd w:val="0"/>
      <w:ind w:left="112" w:firstLine="567"/>
      <w:jc w:val="both"/>
    </w:pPr>
    <w:rPr>
      <w:sz w:val="24"/>
      <w:szCs w:val="24"/>
    </w:rPr>
  </w:style>
  <w:style w:type="paragraph" w:styleId="a6">
    <w:name w:val="No Spacing"/>
    <w:uiPriority w:val="1"/>
    <w:qFormat/>
    <w:rsid w:val="004008EA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27B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27BAF"/>
    <w:rPr>
      <w:rFonts w:ascii="Cambria" w:hAnsi="Cambria"/>
      <w:b/>
      <w:bCs/>
      <w:kern w:val="32"/>
      <w:sz w:val="32"/>
      <w:szCs w:val="32"/>
    </w:rPr>
  </w:style>
  <w:style w:type="paragraph" w:styleId="a7">
    <w:name w:val="Body Text"/>
    <w:basedOn w:val="a"/>
    <w:link w:val="a8"/>
    <w:uiPriority w:val="99"/>
    <w:qFormat/>
    <w:rsid w:val="00C27BA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C27BAF"/>
    <w:rPr>
      <w:rFonts w:ascii="Times New Roman" w:hAnsi="Times New Roman"/>
    </w:rPr>
  </w:style>
  <w:style w:type="paragraph" w:styleId="a9">
    <w:name w:val="header"/>
    <w:basedOn w:val="a"/>
    <w:link w:val="aa"/>
    <w:uiPriority w:val="99"/>
    <w:unhideWhenUsed/>
    <w:rsid w:val="00F3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282F"/>
    <w:rPr>
      <w:rFonts w:ascii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F3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282F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Исмагилова Людмила Сергеевна</dc:creator>
  <cp:lastModifiedBy>Исмагилова Людмила Сергеевна</cp:lastModifiedBy>
  <cp:revision>43</cp:revision>
  <cp:lastPrinted>2023-12-13T03:28:00Z</cp:lastPrinted>
  <dcterms:created xsi:type="dcterms:W3CDTF">2023-12-11T12:27:00Z</dcterms:created>
  <dcterms:modified xsi:type="dcterms:W3CDTF">2025-12-09T04:42:00Z</dcterms:modified>
</cp:coreProperties>
</file>