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A8FD8" w14:textId="51FD16A0" w:rsidR="000B2FD6" w:rsidRDefault="000B2FD6" w:rsidP="007E056E">
      <w:bookmarkStart w:id="0" w:name="_GoBack"/>
      <w:bookmarkEnd w:id="0"/>
    </w:p>
    <w:p w14:paraId="3713D73E" w14:textId="09916AAE" w:rsidR="000B2FD6" w:rsidRPr="00F908FE" w:rsidRDefault="000B2FD6" w:rsidP="000B2FD6">
      <w:pPr>
        <w:ind w:left="5103"/>
        <w:rPr>
          <w:rFonts w:ascii="Liberation Serif" w:hAnsi="Liberation Serif"/>
          <w:sz w:val="28"/>
          <w:szCs w:val="28"/>
        </w:rPr>
      </w:pPr>
      <w:r w:rsidRPr="00F908FE">
        <w:rPr>
          <w:rFonts w:ascii="Liberation Serif" w:hAnsi="Liberation Serif"/>
          <w:sz w:val="28"/>
          <w:szCs w:val="28"/>
        </w:rPr>
        <w:t>Приложение                                                                                                              к реш</w:t>
      </w:r>
      <w:r>
        <w:rPr>
          <w:rFonts w:ascii="Liberation Serif" w:hAnsi="Liberation Serif"/>
          <w:sz w:val="28"/>
          <w:szCs w:val="28"/>
        </w:rPr>
        <w:t>ению Думы Невьянского муниципального</w:t>
      </w:r>
      <w:r w:rsidRPr="00F908FE">
        <w:rPr>
          <w:rFonts w:ascii="Liberation Serif" w:hAnsi="Liberation Serif"/>
          <w:sz w:val="28"/>
          <w:szCs w:val="28"/>
        </w:rPr>
        <w:t xml:space="preserve"> округа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от </w:t>
      </w:r>
      <w:r w:rsidR="00344005">
        <w:rPr>
          <w:rFonts w:ascii="Liberation Serif" w:hAnsi="Liberation Serif"/>
          <w:sz w:val="28"/>
          <w:szCs w:val="28"/>
        </w:rPr>
        <w:t>29.10.2025</w:t>
      </w:r>
      <w:r w:rsidRPr="00F908FE">
        <w:rPr>
          <w:rFonts w:ascii="Liberation Serif" w:hAnsi="Liberation Serif"/>
          <w:sz w:val="28"/>
          <w:szCs w:val="28"/>
        </w:rPr>
        <w:t xml:space="preserve"> № </w:t>
      </w:r>
      <w:r w:rsidR="00344005">
        <w:rPr>
          <w:rFonts w:ascii="Liberation Serif" w:hAnsi="Liberation Serif"/>
          <w:sz w:val="28"/>
          <w:szCs w:val="28"/>
        </w:rPr>
        <w:t>102</w:t>
      </w:r>
      <w:r w:rsidRPr="00F908FE">
        <w:rPr>
          <w:rFonts w:ascii="Liberation Serif" w:hAnsi="Liberation Serif"/>
          <w:sz w:val="28"/>
          <w:szCs w:val="28"/>
        </w:rPr>
        <w:t xml:space="preserve">  </w:t>
      </w:r>
    </w:p>
    <w:p w14:paraId="7559EB10" w14:textId="0F352B0F" w:rsidR="000B2FD6" w:rsidRDefault="000B2FD6" w:rsidP="007E056E"/>
    <w:p w14:paraId="05C1A782" w14:textId="7143DD85" w:rsidR="000B2FD6" w:rsidRDefault="000B2FD6" w:rsidP="007E056E"/>
    <w:p w14:paraId="53963977" w14:textId="452777B3" w:rsidR="000B2FD6" w:rsidRDefault="000B2FD6" w:rsidP="007E056E"/>
    <w:p w14:paraId="1A6F5A0A" w14:textId="77777777" w:rsidR="009F1A30" w:rsidRDefault="009F1A30" w:rsidP="000B2FD6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0BA4E57" w14:textId="77777777" w:rsidR="009F1A30" w:rsidRPr="00982F53" w:rsidRDefault="009F1A30" w:rsidP="009F1A3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благоустройстве и очистке территории Невьянского муниципального округа в зимний период 2025-2026 года и итоги проведения работ по благоустройству в летний период</w:t>
      </w:r>
    </w:p>
    <w:p w14:paraId="71E9C0A3" w14:textId="78DDF06A" w:rsidR="009F1A30" w:rsidRDefault="009F1A30" w:rsidP="009F1A30">
      <w:pPr>
        <w:rPr>
          <w:rFonts w:ascii="Liberation Serif" w:hAnsi="Liberation Serif"/>
          <w:b/>
          <w:sz w:val="28"/>
          <w:szCs w:val="28"/>
        </w:rPr>
      </w:pPr>
    </w:p>
    <w:p w14:paraId="71A8C66B" w14:textId="77777777" w:rsidR="00373DA9" w:rsidRPr="00951C6C" w:rsidRDefault="00373DA9" w:rsidP="00373DA9">
      <w:pPr>
        <w:ind w:firstLine="708"/>
        <w:jc w:val="both"/>
        <w:rPr>
          <w:rFonts w:ascii="Liberation Serif" w:hAnsi="Liberation Serif"/>
          <w:sz w:val="28"/>
          <w:szCs w:val="28"/>
          <w:lang w:bidi="ru-RU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Согласно Уставу, утвержденному постановлением администрации Невьянского городского округа от 20.04.2022 № 659-п, на МКУ «ЕДДС НМО» возложено и</w:t>
      </w:r>
      <w:r w:rsidRPr="00951C6C">
        <w:rPr>
          <w:rFonts w:ascii="Liberation Serif" w:hAnsi="Liberation Serif"/>
          <w:sz w:val="28"/>
          <w:szCs w:val="28"/>
          <w:lang w:bidi="ru-RU"/>
        </w:rPr>
        <w:t>сполнение функций муниципального заказчика в сфере городского коммунального хозяйства по:</w:t>
      </w:r>
    </w:p>
    <w:p w14:paraId="72D0FC2A" w14:textId="6E3772B6" w:rsidR="00373DA9" w:rsidRPr="00951C6C" w:rsidRDefault="00373DA9" w:rsidP="00373DA9">
      <w:pPr>
        <w:pStyle w:val="11"/>
        <w:shd w:val="clear" w:color="auto" w:fill="auto"/>
        <w:ind w:firstLine="720"/>
        <w:jc w:val="both"/>
        <w:rPr>
          <w:rFonts w:ascii="Liberation Serif" w:hAnsi="Liberation Serif"/>
          <w:lang w:bidi="ru-RU"/>
        </w:rPr>
      </w:pPr>
      <w:r w:rsidRPr="00951C6C">
        <w:rPr>
          <w:rFonts w:ascii="Liberation Serif" w:hAnsi="Liberation Serif"/>
          <w:lang w:bidi="ru-RU"/>
        </w:rPr>
        <w:t>- организации производства работ по содержанию и ремонту автомобильных дорог общего пользования, мостов и иных транспортных инженерных сооружений (включая технические сред</w:t>
      </w:r>
      <w:r w:rsidRPr="00951C6C">
        <w:rPr>
          <w:rFonts w:ascii="Liberation Serif" w:hAnsi="Liberation Serif"/>
          <w:lang w:bidi="ru-RU"/>
        </w:rPr>
        <w:softHyphen/>
        <w:t xml:space="preserve">ства регулирования дорожного </w:t>
      </w:r>
      <w:r w:rsidR="00F816B2">
        <w:rPr>
          <w:rFonts w:ascii="Liberation Serif" w:hAnsi="Liberation Serif"/>
          <w:lang w:bidi="ru-RU"/>
        </w:rPr>
        <w:t>движения) Невьянского муниципального</w:t>
      </w:r>
      <w:r w:rsidRPr="00951C6C">
        <w:rPr>
          <w:rFonts w:ascii="Liberation Serif" w:hAnsi="Liberation Serif"/>
          <w:lang w:bidi="ru-RU"/>
        </w:rPr>
        <w:t xml:space="preserve"> округа;</w:t>
      </w:r>
    </w:p>
    <w:p w14:paraId="5666DCDB" w14:textId="1826C26D" w:rsidR="00373DA9" w:rsidRPr="00951C6C" w:rsidRDefault="00373DA9" w:rsidP="00373DA9">
      <w:pPr>
        <w:ind w:firstLine="540"/>
        <w:jc w:val="both"/>
        <w:rPr>
          <w:rFonts w:ascii="Liberation Serif" w:hAnsi="Liberation Serif"/>
          <w:sz w:val="28"/>
          <w:szCs w:val="28"/>
          <w:lang w:bidi="ru-RU"/>
        </w:rPr>
      </w:pPr>
      <w:r w:rsidRPr="00951C6C">
        <w:rPr>
          <w:rFonts w:ascii="Liberation Serif" w:hAnsi="Liberation Serif"/>
          <w:sz w:val="28"/>
          <w:szCs w:val="28"/>
          <w:lang w:bidi="ru-RU"/>
        </w:rPr>
        <w:t>- организации производства работ по благоустройству и озеленению т</w:t>
      </w:r>
      <w:r w:rsidR="00F816B2">
        <w:rPr>
          <w:rFonts w:ascii="Liberation Serif" w:hAnsi="Liberation Serif"/>
          <w:sz w:val="28"/>
          <w:szCs w:val="28"/>
          <w:lang w:bidi="ru-RU"/>
        </w:rPr>
        <w:t>ерритории Невьянского муниципального</w:t>
      </w:r>
      <w:r w:rsidRPr="00951C6C">
        <w:rPr>
          <w:rFonts w:ascii="Liberation Serif" w:hAnsi="Liberation Serif"/>
          <w:sz w:val="28"/>
          <w:szCs w:val="28"/>
          <w:lang w:bidi="ru-RU"/>
        </w:rPr>
        <w:t xml:space="preserve"> округа (включая освещение улиц).</w:t>
      </w:r>
    </w:p>
    <w:p w14:paraId="4333924D" w14:textId="77777777" w:rsidR="00373DA9" w:rsidRPr="00951C6C" w:rsidRDefault="00373DA9" w:rsidP="00373DA9">
      <w:pPr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ab/>
        <w:t>В рамках осуществления поименованных функций МКУ «ЕДДС НМО» заключило муниципальные контракты на следующие виды услуг и работ:</w:t>
      </w:r>
    </w:p>
    <w:p w14:paraId="2C807E86" w14:textId="34620110" w:rsidR="00373DA9" w:rsidRPr="00951C6C" w:rsidRDefault="00833C60" w:rsidP="00373DA9">
      <w:pPr>
        <w:ind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   - </w:t>
      </w:r>
      <w:r w:rsidR="00373DA9" w:rsidRPr="00951C6C">
        <w:rPr>
          <w:rFonts w:ascii="Liberation Serif" w:eastAsiaTheme="minorHAnsi" w:hAnsi="Liberation Serif"/>
          <w:sz w:val="28"/>
          <w:szCs w:val="28"/>
          <w:lang w:eastAsia="en-US"/>
        </w:rPr>
        <w:t>оказание услуг по содержанию, обслуживанию и ремонту светофорных объектов на сумму 1 078 011,00 руб. (работы по осмотру, проверке исправности оборудования, замеру уровня напряжения обслуживаемых объектов, очистка опор и светофоров от грязи, ремонт и замена вышедшего из строя оборудования, устранение провисания кабельных линий).</w:t>
      </w:r>
    </w:p>
    <w:p w14:paraId="58829965" w14:textId="58DB5600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- оказание услуг по благоустройству территории Невьянского муниципального округа в зимний и летний период 2025 года на сумму</w:t>
      </w:r>
      <w:r w:rsidRPr="00951C6C">
        <w:rPr>
          <w:rFonts w:ascii="Liberation Serif" w:hAnsi="Liberation Serif"/>
          <w:sz w:val="28"/>
          <w:szCs w:val="28"/>
        </w:rPr>
        <w:t xml:space="preserve"> </w:t>
      </w:r>
      <w:r w:rsidR="003B0759">
        <w:rPr>
          <w:rFonts w:ascii="Liberation Serif" w:hAnsi="Liberation Serif"/>
          <w:sz w:val="28"/>
          <w:szCs w:val="28"/>
        </w:rPr>
        <w:t xml:space="preserve">                  </w:t>
      </w:r>
      <w:r w:rsidRPr="00951C6C">
        <w:rPr>
          <w:rFonts w:ascii="Liberation Serif" w:hAnsi="Liberation Serif"/>
          <w:sz w:val="28"/>
          <w:szCs w:val="28"/>
        </w:rPr>
        <w:t>10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 200 000 руб., (работы по механизированной и ручной уборке территорий, уборке мусора из урн, выкашиванию травы, очистке газонов от случайного мусора, очистке территорий от поросли, очистке от несанкционированной расклейки объявлений, подготовке мест массового пребывания людей к проведению праздничных мероприятий, работы по ручной и механизированной уборке общественных территорий, подсыпка противогололедными материалами). </w:t>
      </w:r>
    </w:p>
    <w:p w14:paraId="254392CE" w14:textId="77777777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- оказание услуг по оформлению Аллеи Славы рамками и постерами на сумму 103858,00 руб., а также оформление улицы Ленина флагами на сумму 104800,00руб. </w:t>
      </w:r>
    </w:p>
    <w:p w14:paraId="2C63BDE2" w14:textId="0F9A6135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- </w:t>
      </w:r>
      <w:r w:rsidR="00C70AE5">
        <w:rPr>
          <w:rFonts w:ascii="Liberation Serif" w:eastAsiaTheme="minorHAnsi" w:hAnsi="Liberation Serif"/>
          <w:sz w:val="28"/>
          <w:szCs w:val="28"/>
          <w:lang w:eastAsia="en-US"/>
        </w:rPr>
        <w:t>поставка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 клумбовой растительности </w:t>
      </w:r>
      <w:r w:rsidR="00E45EA7">
        <w:rPr>
          <w:rFonts w:ascii="Liberation Serif" w:eastAsiaTheme="minorHAnsi" w:hAnsi="Liberation Serif"/>
          <w:sz w:val="28"/>
          <w:szCs w:val="28"/>
          <w:lang w:eastAsia="en-US"/>
        </w:rPr>
        <w:t xml:space="preserve">в количестве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6 675 шт. цветов (алиссум, бархатцы, виола, газания, георгины, петуния, сальвия) </w:t>
      </w:r>
      <w:r w:rsidR="007A5497">
        <w:rPr>
          <w:rFonts w:ascii="Liberation Serif" w:eastAsiaTheme="minorHAnsi" w:hAnsi="Liberation Serif"/>
          <w:sz w:val="28"/>
          <w:szCs w:val="28"/>
          <w:lang w:eastAsia="en-US"/>
        </w:rPr>
        <w:t xml:space="preserve">на сумму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</w:t>
      </w:r>
      <w:r w:rsidR="007A5497">
        <w:rPr>
          <w:rFonts w:ascii="Liberation Serif" w:eastAsiaTheme="minorHAnsi" w:hAnsi="Liberation Serif"/>
          <w:sz w:val="28"/>
          <w:szCs w:val="28"/>
          <w:lang w:eastAsia="en-US"/>
        </w:rPr>
        <w:t xml:space="preserve">350 000 тыс. руб., которая </w:t>
      </w:r>
      <w:r w:rsidR="00E45EA7">
        <w:rPr>
          <w:rFonts w:ascii="Liberation Serif" w:eastAsiaTheme="minorHAnsi" w:hAnsi="Liberation Serif"/>
          <w:sz w:val="28"/>
          <w:szCs w:val="28"/>
          <w:lang w:eastAsia="en-US"/>
        </w:rPr>
        <w:t xml:space="preserve">в последующем </w:t>
      </w:r>
      <w:r w:rsidR="007A5497">
        <w:rPr>
          <w:rFonts w:ascii="Liberation Serif" w:eastAsiaTheme="minorHAnsi" w:hAnsi="Liberation Serif"/>
          <w:sz w:val="28"/>
          <w:szCs w:val="28"/>
          <w:lang w:eastAsia="en-US"/>
        </w:rPr>
        <w:t>была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 высажена на клумбы и газоны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г.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Невьянска и в населенных пунктах Невьянского муниципального округа</w:t>
      </w:r>
      <w:r w:rsidR="007A5497">
        <w:rPr>
          <w:rFonts w:ascii="Liberation Serif" w:eastAsiaTheme="minorHAnsi" w:hAnsi="Liberation Serif"/>
          <w:sz w:val="28"/>
          <w:szCs w:val="28"/>
          <w:lang w:eastAsia="en-US"/>
        </w:rPr>
        <w:t xml:space="preserve"> в рамках муниципального контракта по благоустройству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. </w:t>
      </w:r>
    </w:p>
    <w:p w14:paraId="097840CD" w14:textId="22F7B303" w:rsidR="00373DA9" w:rsidRPr="000E0316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- оказание услуг по обслуживанию сетей уличного освещения в городе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 xml:space="preserve">Невьянске и в населенных пунктах Невьянского муниципального округа на сумму 2 687 623 руб., (работы по замене светильников и ламп в количестве 397 штук, ремонт светильников в кол-ве 51 шт., замене выключателей в щитах в кол-ве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11 шт., замене контакторов в кол-ве 9 шт., замене фотореле в кол-ве 19 шт., установке кронштейнов в кол-ве 79 шт., монтаж СИП – 3045 м, осмотр сетей освещения для выявления неисправностей, настройка реле времени). Работы проводились в городе Невьянске и в населенных пунктах муниципального округа: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Цементный,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Калиново,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Аять,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Таватуй, с.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Шурала, деревнях Верхние и Нижние Таволги, с.Шайдуриха, с.Аятское, с.Конево, с.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Корелы, с.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Киприно,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д.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Осиновка, д.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Федьковка,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Ребристый, с.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Середовина, с.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Быньги, д.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Сербишино,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Забельный, п.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Вересковый, д.</w:t>
      </w:r>
      <w:r w:rsidR="00F816B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Кунара.</w:t>
      </w:r>
      <w:r w:rsidRPr="000E0316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14:paraId="655AA6B4" w14:textId="693C26DF" w:rsidR="00373DA9" w:rsidRPr="00D0029A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- выполнение работ по содержанию улично-дорожной сети на территории Невьянского муниципального округа в летний и зимний период на сумму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19 999 858,35 руб. Были выполнены работы по восстановление профиля грунтовых дорог общей площадью 508 151 м2, по очистке дорог от снега общей площадью 8 759 580 м2 и вывозу снега в объеме 2 466 тонн, проведена россыпь противогололедных материалов на площади 205 635 м2. Также проводились работы по очистке водоотводных канав и урн от мусора, выкашиванию газонов, расчистке площадей от кустарника и поросли, ремонту ограждения. Производилась очистка остановок общественного транспорта от снега в зимний период и от грязи пыли в зимний период.</w:t>
      </w:r>
    </w:p>
    <w:p w14:paraId="61BA2400" w14:textId="0B83261E" w:rsidR="00373DA9" w:rsidRPr="00D0029A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- выполнение работ по ямочному ремонту дорог с асфальтобетонным покрытием в городе Невьянске (на улицах: Кирова, Свободы, Володарского, Строителей, Шевченко, Садовая, Красноармейская, М.</w:t>
      </w:r>
      <w:r w:rsidR="00F816B2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Горького, Чапаева, Профсоюзов, Вайнера, К.</w:t>
      </w:r>
      <w:r w:rsidR="00F816B2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Маркса, Коллективная, Мартьянова, Ленина) и п.</w:t>
      </w:r>
      <w:r w:rsidR="00E53885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Цементном</w:t>
      </w:r>
      <w:r w:rsidR="00E53885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(дорога к кладби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щу) на сумму 1 199 004 руб. общей площадью </w:t>
      </w:r>
      <w:r w:rsid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1026 кв.м, а также текущий ремонт дорог в г.</w:t>
      </w:r>
      <w:r w:rsidR="00E53885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Невьянске (на улицах: Красноармейская, К.</w:t>
      </w:r>
      <w:r w:rsidR="00E53885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Маркса, Профсоюзов, Шевченко, М.</w:t>
      </w:r>
      <w:r w:rsidR="00E53885"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Горького) на сумму </w:t>
      </w:r>
      <w:r w:rsid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9 064 478 руб. общей площадью 7 596 кв.м.</w:t>
      </w:r>
    </w:p>
    <w:p w14:paraId="3D040152" w14:textId="5B858366" w:rsidR="00373DA9" w:rsidRPr="000E0316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- выполнение работ по ремонту остановочных комплексов в количестве </w:t>
      </w:r>
      <w:r w:rsidR="003B075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14</w:t>
      </w:r>
      <w:r w:rsid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шт</w:t>
      </w:r>
      <w:r w:rsidR="00D0029A">
        <w:rPr>
          <w:rFonts w:ascii="Liberation Serif" w:eastAsiaTheme="minorHAnsi" w:hAnsi="Liberation Serif"/>
          <w:sz w:val="28"/>
          <w:szCs w:val="28"/>
          <w:lang w:eastAsia="en-US"/>
        </w:rPr>
        <w:t>.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 на сумму 600 000 руб.</w:t>
      </w:r>
    </w:p>
    <w:p w14:paraId="5DB38127" w14:textId="09C285C9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- выполнение работ по спилу и обрезке деревьев на территории Невьянского городского округа на сумму 672 000,00 руб.</w:t>
      </w:r>
      <w:r w:rsidRPr="00951C6C">
        <w:rPr>
          <w:rFonts w:ascii="Liberation Serif" w:hAnsi="Liberation Serif"/>
          <w:sz w:val="28"/>
          <w:szCs w:val="28"/>
        </w:rPr>
        <w:t xml:space="preserve"> Б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ыли выполнены работы по валке деревьев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количестве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42 штук и обрезке в количестве 25 штук.  В городе Невьянске было спилено 27 деревьев, обрезано 9 деревьев. В населенных пунктах Невьянского муниципального округа спилено 15 деревьев, обрезано 16 деревьев </w:t>
      </w:r>
      <w:r w:rsidR="005C0DC8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(п.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Калиново, с. Аятское, с.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Корелы, с.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Быньги, п.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Цементный)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4A6E9141" w14:textId="4C6DCBC8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napToGrid w:val="0"/>
          <w:sz w:val="28"/>
          <w:szCs w:val="28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 - оказание услуг по ликвидации несанкционированных свалок на территории Невьянского городского округа на сумму 3 000</w:t>
      </w:r>
      <w:r w:rsidRPr="00951C6C">
        <w:rPr>
          <w:rFonts w:ascii="Liberation Serif" w:hAnsi="Liberation Serif"/>
          <w:snapToGrid w:val="0"/>
          <w:sz w:val="28"/>
          <w:szCs w:val="28"/>
        </w:rPr>
        <w:t xml:space="preserve"> 000,00 руб. в объеме 995,7 тонн. Работы были выполнены в городе Невьянске на улице Вити Бурцева в объеме </w:t>
      </w:r>
      <w:r w:rsidR="003B0759">
        <w:rPr>
          <w:rFonts w:ascii="Liberation Serif" w:hAnsi="Liberation Serif"/>
          <w:snapToGrid w:val="0"/>
          <w:sz w:val="28"/>
          <w:szCs w:val="28"/>
        </w:rPr>
        <w:t xml:space="preserve">               </w:t>
      </w:r>
      <w:r w:rsidRPr="00951C6C">
        <w:rPr>
          <w:rFonts w:ascii="Liberation Serif" w:hAnsi="Liberation Serif"/>
          <w:snapToGrid w:val="0"/>
          <w:sz w:val="28"/>
          <w:szCs w:val="28"/>
        </w:rPr>
        <w:t>95 тонн., в п. Цементный в 200 метрах южнее стр.2 в пер.</w:t>
      </w:r>
      <w:r w:rsidR="00E53885">
        <w:rPr>
          <w:rFonts w:ascii="Liberation Serif" w:hAnsi="Liberation Serif"/>
          <w:snapToGrid w:val="0"/>
          <w:sz w:val="28"/>
          <w:szCs w:val="28"/>
        </w:rPr>
        <w:t xml:space="preserve"> </w:t>
      </w:r>
      <w:r w:rsidRPr="00951C6C">
        <w:rPr>
          <w:rFonts w:ascii="Liberation Serif" w:hAnsi="Liberation Serif"/>
          <w:snapToGrid w:val="0"/>
          <w:sz w:val="28"/>
          <w:szCs w:val="28"/>
        </w:rPr>
        <w:t>Тупиковом – 305</w:t>
      </w:r>
      <w:r w:rsidR="005C0DC8">
        <w:rPr>
          <w:rFonts w:ascii="Liberation Serif" w:hAnsi="Liberation Serif"/>
          <w:snapToGrid w:val="0"/>
          <w:sz w:val="28"/>
          <w:szCs w:val="28"/>
        </w:rPr>
        <w:t xml:space="preserve"> </w:t>
      </w:r>
      <w:r w:rsidRPr="00951C6C">
        <w:rPr>
          <w:rFonts w:ascii="Liberation Serif" w:hAnsi="Liberation Serif"/>
          <w:snapToGrid w:val="0"/>
          <w:sz w:val="28"/>
          <w:szCs w:val="28"/>
        </w:rPr>
        <w:t>тонн, на дороге из г.</w:t>
      </w:r>
      <w:r w:rsidR="00E53885">
        <w:rPr>
          <w:rFonts w:ascii="Liberation Serif" w:hAnsi="Liberation Serif"/>
          <w:snapToGrid w:val="0"/>
          <w:sz w:val="28"/>
          <w:szCs w:val="28"/>
        </w:rPr>
        <w:t xml:space="preserve"> </w:t>
      </w:r>
      <w:r w:rsidRPr="00951C6C">
        <w:rPr>
          <w:rFonts w:ascii="Liberation Serif" w:hAnsi="Liberation Serif"/>
          <w:snapToGrid w:val="0"/>
          <w:sz w:val="28"/>
          <w:szCs w:val="28"/>
        </w:rPr>
        <w:t>Невьянска в сторону д.</w:t>
      </w:r>
      <w:r w:rsidR="00E53885">
        <w:rPr>
          <w:rFonts w:ascii="Liberation Serif" w:hAnsi="Liberation Serif"/>
          <w:snapToGrid w:val="0"/>
          <w:sz w:val="28"/>
          <w:szCs w:val="28"/>
        </w:rPr>
        <w:t xml:space="preserve"> </w:t>
      </w:r>
      <w:r w:rsidRPr="00951C6C">
        <w:rPr>
          <w:rFonts w:ascii="Liberation Serif" w:hAnsi="Liberation Serif"/>
          <w:snapToGrid w:val="0"/>
          <w:sz w:val="28"/>
          <w:szCs w:val="28"/>
        </w:rPr>
        <w:t>Пьянково – 595,7 тонн.</w:t>
      </w:r>
    </w:p>
    <w:p w14:paraId="0EC74D86" w14:textId="7A3EC08D" w:rsidR="00373DA9" w:rsidRPr="00951C6C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- выполнение работ по ликвидации нецентрализованных источников водоснабжения (колодцы) на сумму 149 000,00 руб.</w:t>
      </w:r>
      <w:r w:rsidRPr="00951C6C">
        <w:rPr>
          <w:rFonts w:ascii="Liberation Serif" w:hAnsi="Liberation Serif"/>
          <w:sz w:val="28"/>
          <w:szCs w:val="28"/>
        </w:rPr>
        <w:t xml:space="preserve">,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ликвидированы 3 источника водоснабжения: в г.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Невьянске по улице Ногина, в с.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Шайдуриха по улице Ленина, в с.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Шурала по улице Карла Маркса.</w:t>
      </w:r>
    </w:p>
    <w:p w14:paraId="0EF5B82B" w14:textId="25308358" w:rsidR="00373DA9" w:rsidRPr="000E0316" w:rsidRDefault="00373DA9" w:rsidP="00373DA9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 xml:space="preserve">- выполнение работ по ремонту пешеходных мостовых сооружений в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Невьянском муниципальном округе на сумму 220 676,58 руб., будут отремонтированы 2 пешеходных моста, расположенных в с.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Быньги и в д.</w:t>
      </w:r>
      <w:r w:rsidR="00E53885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951C6C">
        <w:rPr>
          <w:rFonts w:ascii="Liberation Serif" w:eastAsiaTheme="minorHAnsi" w:hAnsi="Liberation Serif"/>
          <w:sz w:val="28"/>
          <w:szCs w:val="28"/>
          <w:lang w:eastAsia="en-US"/>
        </w:rPr>
        <w:t>Нижние Таволги.</w:t>
      </w:r>
    </w:p>
    <w:p w14:paraId="6B17EACF" w14:textId="23B2D613" w:rsidR="000B2FD6" w:rsidRDefault="00373DA9" w:rsidP="00D36292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 xml:space="preserve">- выполнение работ по содержанию знаков дорожных на территории Невьянского городского округа на сумму 300 000,00 руб. (ремонт металлических стоек, </w:t>
      </w:r>
      <w:r w:rsidRPr="00D0029A">
        <w:rPr>
          <w:rFonts w:ascii="Liberation Serif" w:eastAsia="Segoe UI" w:hAnsi="Liberation Serif" w:cs="Tahoma"/>
          <w:kern w:val="3"/>
          <w:sz w:val="28"/>
          <w:szCs w:val="28"/>
          <w:lang w:eastAsia="zh-CN" w:bidi="hi-IN"/>
        </w:rPr>
        <w:t>подтяжка болтов крепления знака и хомутов</w:t>
      </w:r>
      <w:r w:rsidRPr="00D0029A">
        <w:rPr>
          <w:rFonts w:ascii="Liberation Serif" w:eastAsiaTheme="minorHAnsi" w:hAnsi="Liberation Serif"/>
          <w:sz w:val="28"/>
          <w:szCs w:val="28"/>
          <w:lang w:eastAsia="en-US"/>
        </w:rPr>
        <w:t>, развороту дорожных знаков).</w:t>
      </w:r>
    </w:p>
    <w:p w14:paraId="1ECB65E1" w14:textId="1A47C206" w:rsidR="007A5497" w:rsidRPr="00D36292" w:rsidRDefault="00AC067C" w:rsidP="00D36292">
      <w:pPr>
        <w:ind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Проведение конкурсных процедур на право заключения муниципальных контрактов для выполнения вышеуказанных </w:t>
      </w:r>
      <w:r w:rsidR="00053902">
        <w:rPr>
          <w:rFonts w:ascii="Liberation Serif" w:eastAsiaTheme="minorHAnsi" w:hAnsi="Liberation Serif"/>
          <w:sz w:val="28"/>
          <w:szCs w:val="28"/>
          <w:lang w:eastAsia="en-US"/>
        </w:rPr>
        <w:t xml:space="preserve">работ в 2026 году </w:t>
      </w:r>
      <w:r w:rsidR="00CD30B7">
        <w:rPr>
          <w:rFonts w:ascii="Liberation Serif" w:eastAsiaTheme="minorHAnsi" w:hAnsi="Liberation Serif"/>
          <w:sz w:val="28"/>
          <w:szCs w:val="28"/>
          <w:lang w:eastAsia="en-US"/>
        </w:rPr>
        <w:t>запланировано на декабрь</w:t>
      </w:r>
      <w:r w:rsidR="00053902">
        <w:rPr>
          <w:rFonts w:ascii="Liberation Serif" w:eastAsiaTheme="minorHAnsi" w:hAnsi="Liberation Serif"/>
          <w:sz w:val="28"/>
          <w:szCs w:val="28"/>
          <w:lang w:eastAsia="en-US"/>
        </w:rPr>
        <w:t xml:space="preserve"> 2025 года</w:t>
      </w:r>
      <w:r w:rsidR="00CD30B7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5B6CEAA1" w14:textId="2E66E93F" w:rsidR="00A404B8" w:rsidRPr="00B37F0D" w:rsidRDefault="00A404B8" w:rsidP="00A404B8">
      <w:pPr>
        <w:pStyle w:val="Default"/>
        <w:ind w:firstLine="709"/>
        <w:jc w:val="both"/>
        <w:rPr>
          <w:sz w:val="28"/>
          <w:szCs w:val="28"/>
        </w:rPr>
      </w:pPr>
      <w:r w:rsidRPr="00B37F0D">
        <w:rPr>
          <w:sz w:val="28"/>
          <w:szCs w:val="28"/>
        </w:rPr>
        <w:t>Постановлением администрации Невьянского муниципального округа от 1</w:t>
      </w:r>
      <w:r w:rsidR="007A5497">
        <w:rPr>
          <w:sz w:val="28"/>
          <w:szCs w:val="28"/>
        </w:rPr>
        <w:t>8.04.2025 № 623-п утвержден план</w:t>
      </w:r>
      <w:r w:rsidRPr="00B37F0D">
        <w:rPr>
          <w:sz w:val="28"/>
          <w:szCs w:val="28"/>
        </w:rPr>
        <w:t xml:space="preserve"> проведении весенних мероприятий по санитарной очистке территории Невьянского муниципального округа</w:t>
      </w:r>
      <w:r w:rsidR="00AC3EBC">
        <w:rPr>
          <w:sz w:val="28"/>
          <w:szCs w:val="28"/>
        </w:rPr>
        <w:t xml:space="preserve">                             </w:t>
      </w:r>
      <w:r w:rsidRPr="00B37F0D">
        <w:rPr>
          <w:sz w:val="28"/>
          <w:szCs w:val="28"/>
        </w:rPr>
        <w:t xml:space="preserve"> с 18 апреля 2025 года по 30 мая 2025 год</w:t>
      </w:r>
      <w:r w:rsidR="00AC3EBC">
        <w:rPr>
          <w:sz w:val="28"/>
          <w:szCs w:val="28"/>
        </w:rPr>
        <w:t>а</w:t>
      </w:r>
      <w:r w:rsidRPr="00B37F0D">
        <w:rPr>
          <w:sz w:val="28"/>
          <w:szCs w:val="28"/>
        </w:rPr>
        <w:t>, разработанный муниципальным бюджетным учреждением «Управление хозяйством Невьянского муниципального округа»</w:t>
      </w:r>
      <w:r w:rsidR="00BA5B4E">
        <w:rPr>
          <w:sz w:val="28"/>
          <w:szCs w:val="28"/>
        </w:rPr>
        <w:t xml:space="preserve"> (МБУ «УХ НМО»)</w:t>
      </w:r>
      <w:r w:rsidRPr="00B37F0D">
        <w:rPr>
          <w:sz w:val="28"/>
          <w:szCs w:val="28"/>
        </w:rPr>
        <w:t>.</w:t>
      </w:r>
    </w:p>
    <w:p w14:paraId="7C71FEA6" w14:textId="77777777" w:rsidR="00A404B8" w:rsidRPr="00B37F0D" w:rsidRDefault="00A404B8" w:rsidP="00A404B8">
      <w:pPr>
        <w:pStyle w:val="Default"/>
        <w:ind w:firstLine="709"/>
        <w:jc w:val="both"/>
        <w:rPr>
          <w:sz w:val="28"/>
          <w:szCs w:val="28"/>
        </w:rPr>
      </w:pPr>
      <w:r w:rsidRPr="00B37F0D">
        <w:rPr>
          <w:sz w:val="28"/>
          <w:szCs w:val="28"/>
        </w:rPr>
        <w:t>Уборка территорий осуществлялась предприятиями, учреждениями, организациями всех организационно-правовых форм и форм собственности в границах, определенных Правилами благоустройства, обеспечения чистоты и порядка на территории Невьянского городского округа, утвержденными решением Думы Невьянского городского округа от 23.05.2012 № 44.</w:t>
      </w:r>
    </w:p>
    <w:p w14:paraId="442C774B" w14:textId="77777777" w:rsidR="00D36292" w:rsidRDefault="00A404B8" w:rsidP="00A404B8">
      <w:pPr>
        <w:pStyle w:val="Default"/>
        <w:ind w:firstLine="709"/>
        <w:jc w:val="both"/>
        <w:rPr>
          <w:sz w:val="28"/>
          <w:szCs w:val="28"/>
        </w:rPr>
      </w:pPr>
      <w:r w:rsidRPr="00B37F0D">
        <w:rPr>
          <w:sz w:val="28"/>
          <w:szCs w:val="28"/>
        </w:rPr>
        <w:t>В рамках проведения Всероссийского субботника, прошедшего 25.04.2025, приняло участие 150 человек, убраны следующие территории: Аллея мира и труда, общественные территории сквера Демидовых, туристических маршрутов улиц Советская и Профсоюзов, вокруг памятников Павшим за Советскую Родину и Стелы в честь 50-летия Октябрьской революции.</w:t>
      </w:r>
      <w:r w:rsidR="00EE05DA">
        <w:rPr>
          <w:sz w:val="28"/>
          <w:szCs w:val="28"/>
        </w:rPr>
        <w:t xml:space="preserve"> </w:t>
      </w:r>
    </w:p>
    <w:p w14:paraId="3C43102E" w14:textId="4B1A1F38" w:rsidR="00A404B8" w:rsidRPr="00B37F0D" w:rsidRDefault="00EE05DA" w:rsidP="00A404B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D36292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период проведения весенних мероприятий по санитарной очистке</w:t>
      </w:r>
      <w:r w:rsidR="00D36292">
        <w:rPr>
          <w:sz w:val="28"/>
          <w:szCs w:val="28"/>
        </w:rPr>
        <w:t>,</w:t>
      </w:r>
      <w:r>
        <w:rPr>
          <w:sz w:val="28"/>
          <w:szCs w:val="28"/>
        </w:rPr>
        <w:t xml:space="preserve"> были убраны от мусора и сухой травы общественные территории во всех населенных пунктах</w:t>
      </w:r>
    </w:p>
    <w:p w14:paraId="73D08182" w14:textId="77777777" w:rsidR="00A404B8" w:rsidRPr="00B37F0D" w:rsidRDefault="00A404B8" w:rsidP="00A404B8">
      <w:pPr>
        <w:pStyle w:val="Default"/>
        <w:ind w:firstLine="709"/>
        <w:jc w:val="both"/>
        <w:rPr>
          <w:sz w:val="28"/>
          <w:szCs w:val="28"/>
        </w:rPr>
      </w:pPr>
      <w:r w:rsidRPr="00B37F0D">
        <w:rPr>
          <w:sz w:val="28"/>
          <w:szCs w:val="28"/>
        </w:rPr>
        <w:t>Активную помощь в обеспечении инструментом и инвентарём трудовых коллективов, принимающих участие в уборке общественных территорий, и транспортировке собранных от субботников отходов оказало МБУ «УХ НМО».</w:t>
      </w:r>
    </w:p>
    <w:p w14:paraId="6629999A" w14:textId="2891BD4D" w:rsidR="00A404B8" w:rsidRPr="00FA2EE4" w:rsidRDefault="003238DC" w:rsidP="00BA5B4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земляных работ юридическими и физическими лицами оформляется разрешение на проведение земляных работ, в котор</w:t>
      </w:r>
      <w:r w:rsidR="00BA5B4E">
        <w:rPr>
          <w:sz w:val="28"/>
          <w:szCs w:val="28"/>
        </w:rPr>
        <w:t>ы</w:t>
      </w:r>
      <w:r>
        <w:rPr>
          <w:sz w:val="28"/>
          <w:szCs w:val="28"/>
        </w:rPr>
        <w:t>м указывается период проведения работ с последующим во</w:t>
      </w:r>
      <w:r w:rsidR="00BA5B4E">
        <w:rPr>
          <w:sz w:val="28"/>
          <w:szCs w:val="28"/>
        </w:rPr>
        <w:t>сстановлением нарушенного благо</w:t>
      </w:r>
      <w:r>
        <w:rPr>
          <w:sz w:val="28"/>
          <w:szCs w:val="28"/>
        </w:rPr>
        <w:t>устройства до первоначального состояния.</w:t>
      </w:r>
      <w:r w:rsidR="00BA5B4E">
        <w:rPr>
          <w:sz w:val="28"/>
          <w:szCs w:val="28"/>
        </w:rPr>
        <w:t xml:space="preserve"> Выдачу разрешений осуществляет МБУ «УХ НМО». </w:t>
      </w:r>
      <w:r w:rsidR="00A404B8">
        <w:rPr>
          <w:sz w:val="28"/>
          <w:szCs w:val="28"/>
        </w:rPr>
        <w:t>За</w:t>
      </w:r>
      <w:r w:rsidR="00BA5B4E">
        <w:rPr>
          <w:sz w:val="28"/>
          <w:szCs w:val="28"/>
        </w:rPr>
        <w:t xml:space="preserve"> истекший период 2025 года</w:t>
      </w:r>
      <w:r w:rsidR="00A404B8">
        <w:rPr>
          <w:sz w:val="28"/>
          <w:szCs w:val="28"/>
        </w:rPr>
        <w:t xml:space="preserve"> выдано 67 разрешений </w:t>
      </w:r>
      <w:r w:rsidR="00A404B8" w:rsidRPr="004B1774">
        <w:rPr>
          <w:sz w:val="28"/>
          <w:szCs w:val="28"/>
        </w:rPr>
        <w:t>на проведение земляных работ</w:t>
      </w:r>
      <w:r w:rsidR="00A404B8">
        <w:rPr>
          <w:sz w:val="28"/>
          <w:szCs w:val="28"/>
        </w:rPr>
        <w:t xml:space="preserve">. Сроки не вышли по 15 разрешениям. Приняты работы по 24 разрешениям. 27 организаций и частных лиц земляные работы не сдали (в т.ч. МУП </w:t>
      </w:r>
      <w:r w:rsidR="003F11EB">
        <w:rPr>
          <w:sz w:val="28"/>
          <w:szCs w:val="28"/>
        </w:rPr>
        <w:t>«Невьянский в</w:t>
      </w:r>
      <w:r w:rsidR="00A404B8">
        <w:rPr>
          <w:sz w:val="28"/>
          <w:szCs w:val="28"/>
        </w:rPr>
        <w:t>одоканал</w:t>
      </w:r>
      <w:r w:rsidR="003F11EB">
        <w:rPr>
          <w:sz w:val="28"/>
          <w:szCs w:val="28"/>
        </w:rPr>
        <w:t>»</w:t>
      </w:r>
      <w:r w:rsidR="00A404B8">
        <w:rPr>
          <w:sz w:val="28"/>
          <w:szCs w:val="28"/>
        </w:rPr>
        <w:t xml:space="preserve"> - 5, ООО «Гарантия» - 1, </w:t>
      </w:r>
      <w:r w:rsidR="005C0DC8">
        <w:rPr>
          <w:sz w:val="28"/>
          <w:szCs w:val="28"/>
        </w:rPr>
        <w:t xml:space="preserve">                              </w:t>
      </w:r>
      <w:r w:rsidR="00A404B8">
        <w:rPr>
          <w:sz w:val="28"/>
          <w:szCs w:val="28"/>
        </w:rPr>
        <w:t>ГУП</w:t>
      </w:r>
      <w:r w:rsidR="003F11EB">
        <w:rPr>
          <w:sz w:val="28"/>
          <w:szCs w:val="28"/>
        </w:rPr>
        <w:t xml:space="preserve"> </w:t>
      </w:r>
      <w:r w:rsidR="00A404B8">
        <w:rPr>
          <w:sz w:val="28"/>
          <w:szCs w:val="28"/>
        </w:rPr>
        <w:t>СО «Газов</w:t>
      </w:r>
      <w:r w:rsidR="00CD30B7">
        <w:rPr>
          <w:sz w:val="28"/>
          <w:szCs w:val="28"/>
        </w:rPr>
        <w:t>ые сети» - 4).</w:t>
      </w:r>
      <w:r w:rsidR="00FA2EE4" w:rsidRPr="00FA2EE4">
        <w:rPr>
          <w:sz w:val="28"/>
          <w:szCs w:val="28"/>
        </w:rPr>
        <w:t xml:space="preserve"> </w:t>
      </w:r>
      <w:r w:rsidR="00FA2EE4">
        <w:rPr>
          <w:sz w:val="28"/>
          <w:szCs w:val="28"/>
        </w:rPr>
        <w:t>Вопрос исполнения организациями и частными лицами нарушенного благоустройства в результате земляных работ</w:t>
      </w:r>
      <w:r w:rsidR="008924F7">
        <w:rPr>
          <w:sz w:val="28"/>
          <w:szCs w:val="28"/>
        </w:rPr>
        <w:t>,</w:t>
      </w:r>
      <w:r w:rsidR="00FA2EE4">
        <w:rPr>
          <w:sz w:val="28"/>
          <w:szCs w:val="28"/>
        </w:rPr>
        <w:t xml:space="preserve"> по выданным разрешениям</w:t>
      </w:r>
      <w:r w:rsidR="008924F7">
        <w:rPr>
          <w:sz w:val="28"/>
          <w:szCs w:val="28"/>
        </w:rPr>
        <w:t>,</w:t>
      </w:r>
      <w:r w:rsidR="00FA2EE4">
        <w:rPr>
          <w:sz w:val="28"/>
          <w:szCs w:val="28"/>
        </w:rPr>
        <w:t xml:space="preserve"> будет </w:t>
      </w:r>
      <w:r w:rsidR="00CD30B7">
        <w:rPr>
          <w:sz w:val="28"/>
          <w:szCs w:val="28"/>
        </w:rPr>
        <w:t xml:space="preserve">дополнительно будет </w:t>
      </w:r>
      <w:r w:rsidR="00FA2EE4">
        <w:rPr>
          <w:sz w:val="28"/>
          <w:szCs w:val="28"/>
        </w:rPr>
        <w:t>рассмотрен на очередном заседании «К</w:t>
      </w:r>
      <w:r w:rsidR="00FA2EE4" w:rsidRPr="002169F0">
        <w:rPr>
          <w:sz w:val="28"/>
          <w:szCs w:val="28"/>
        </w:rPr>
        <w:t>омиссии по обеспечению контроля за соблюдением чистоты, санитарного состояния и благоустройства территории Невьянского муниципального округа</w:t>
      </w:r>
      <w:r w:rsidR="00FA2EE4">
        <w:rPr>
          <w:sz w:val="28"/>
          <w:szCs w:val="28"/>
        </w:rPr>
        <w:t>».</w:t>
      </w:r>
      <w:r w:rsidR="000C5D09" w:rsidRPr="00FA2EE4">
        <w:rPr>
          <w:sz w:val="28"/>
          <w:szCs w:val="28"/>
        </w:rPr>
        <w:t xml:space="preserve"> </w:t>
      </w:r>
    </w:p>
    <w:p w14:paraId="02445BBA" w14:textId="77777777" w:rsidR="00A404B8" w:rsidRPr="007E056E" w:rsidRDefault="00A404B8" w:rsidP="007E056E"/>
    <w:sectPr w:rsidR="00A404B8" w:rsidRPr="007E056E" w:rsidSect="003B0759">
      <w:headerReference w:type="default" r:id="rId9"/>
      <w:footerReference w:type="default" r:id="rId10"/>
      <w:pgSz w:w="11910" w:h="16840"/>
      <w:pgMar w:top="1134" w:right="567" w:bottom="567" w:left="1276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5D14" w14:textId="77777777" w:rsidR="00FD1986" w:rsidRDefault="00FD1986" w:rsidP="005C7D3B">
      <w:r>
        <w:separator/>
      </w:r>
    </w:p>
  </w:endnote>
  <w:endnote w:type="continuationSeparator" w:id="0">
    <w:p w14:paraId="7785211F" w14:textId="77777777" w:rsidR="00FD1986" w:rsidRDefault="00FD1986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9F36A" w14:textId="77777777" w:rsidR="00FD1986" w:rsidRDefault="00FD1986" w:rsidP="005C7D3B">
      <w:r>
        <w:separator/>
      </w:r>
    </w:p>
  </w:footnote>
  <w:footnote w:type="continuationSeparator" w:id="0">
    <w:p w14:paraId="63A41072" w14:textId="77777777" w:rsidR="00FD1986" w:rsidRDefault="00FD1986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313912"/>
      <w:docPartObj>
        <w:docPartGallery w:val="Page Numbers (Top of Page)"/>
        <w:docPartUnique/>
      </w:docPartObj>
    </w:sdtPr>
    <w:sdtEndPr/>
    <w:sdtContent>
      <w:p w14:paraId="327F110A" w14:textId="3DB960FB" w:rsidR="007613CD" w:rsidRDefault="00761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8A">
          <w:rPr>
            <w:noProof/>
          </w:rPr>
          <w:t>3</w:t>
        </w:r>
        <w:r>
          <w:fldChar w:fldCharType="end"/>
        </w:r>
      </w:p>
    </w:sdtContent>
  </w:sdt>
  <w:p w14:paraId="51620502" w14:textId="77777777" w:rsidR="007613CD" w:rsidRDefault="00761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3902"/>
    <w:rsid w:val="00055C4F"/>
    <w:rsid w:val="000604C4"/>
    <w:rsid w:val="0008520D"/>
    <w:rsid w:val="000926FA"/>
    <w:rsid w:val="00095338"/>
    <w:rsid w:val="000A0F55"/>
    <w:rsid w:val="000A7BF6"/>
    <w:rsid w:val="000B2FD6"/>
    <w:rsid w:val="000B790D"/>
    <w:rsid w:val="000C3219"/>
    <w:rsid w:val="000C4255"/>
    <w:rsid w:val="000C5D09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2F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D52AC"/>
    <w:rsid w:val="001D60DE"/>
    <w:rsid w:val="001D7245"/>
    <w:rsid w:val="001F02F6"/>
    <w:rsid w:val="001F3328"/>
    <w:rsid w:val="001F3AAA"/>
    <w:rsid w:val="001F7466"/>
    <w:rsid w:val="00201CCF"/>
    <w:rsid w:val="00202448"/>
    <w:rsid w:val="00206653"/>
    <w:rsid w:val="002078BB"/>
    <w:rsid w:val="0021007F"/>
    <w:rsid w:val="00222777"/>
    <w:rsid w:val="00225EA9"/>
    <w:rsid w:val="00234072"/>
    <w:rsid w:val="00235163"/>
    <w:rsid w:val="002359CD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1A92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38DC"/>
    <w:rsid w:val="003267F5"/>
    <w:rsid w:val="00335B03"/>
    <w:rsid w:val="00344005"/>
    <w:rsid w:val="00372159"/>
    <w:rsid w:val="00373DA9"/>
    <w:rsid w:val="003810C3"/>
    <w:rsid w:val="0038312C"/>
    <w:rsid w:val="00390C5A"/>
    <w:rsid w:val="00393216"/>
    <w:rsid w:val="003959BF"/>
    <w:rsid w:val="00396C83"/>
    <w:rsid w:val="003A6C05"/>
    <w:rsid w:val="003B0759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11EB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85A0C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0DC8"/>
    <w:rsid w:val="005C2C02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C7281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0D1D"/>
    <w:rsid w:val="00736708"/>
    <w:rsid w:val="0074295D"/>
    <w:rsid w:val="00760E80"/>
    <w:rsid w:val="007613CD"/>
    <w:rsid w:val="0077092D"/>
    <w:rsid w:val="00783C31"/>
    <w:rsid w:val="00784CF4"/>
    <w:rsid w:val="00792188"/>
    <w:rsid w:val="007A0C39"/>
    <w:rsid w:val="007A5497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7F3AFE"/>
    <w:rsid w:val="008009B9"/>
    <w:rsid w:val="0080205F"/>
    <w:rsid w:val="00812ED2"/>
    <w:rsid w:val="00815056"/>
    <w:rsid w:val="00833C60"/>
    <w:rsid w:val="008356E8"/>
    <w:rsid w:val="00843DFD"/>
    <w:rsid w:val="008450A5"/>
    <w:rsid w:val="00845AB0"/>
    <w:rsid w:val="00846B31"/>
    <w:rsid w:val="00870FF2"/>
    <w:rsid w:val="00882832"/>
    <w:rsid w:val="0089238E"/>
    <w:rsid w:val="008924F7"/>
    <w:rsid w:val="00892ED9"/>
    <w:rsid w:val="00897237"/>
    <w:rsid w:val="008A6FD1"/>
    <w:rsid w:val="008A71CF"/>
    <w:rsid w:val="008C78C3"/>
    <w:rsid w:val="008E2449"/>
    <w:rsid w:val="008E7354"/>
    <w:rsid w:val="0090307D"/>
    <w:rsid w:val="00956E46"/>
    <w:rsid w:val="00961CE3"/>
    <w:rsid w:val="00972CD3"/>
    <w:rsid w:val="00974762"/>
    <w:rsid w:val="00982F53"/>
    <w:rsid w:val="00984CAA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1A30"/>
    <w:rsid w:val="009F35C4"/>
    <w:rsid w:val="009F3A86"/>
    <w:rsid w:val="00A06FF3"/>
    <w:rsid w:val="00A16592"/>
    <w:rsid w:val="00A241A8"/>
    <w:rsid w:val="00A327EF"/>
    <w:rsid w:val="00A346CE"/>
    <w:rsid w:val="00A3544E"/>
    <w:rsid w:val="00A404B8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C067C"/>
    <w:rsid w:val="00AC3EBC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A5B4E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97"/>
    <w:rsid w:val="00C35A13"/>
    <w:rsid w:val="00C401D7"/>
    <w:rsid w:val="00C42BED"/>
    <w:rsid w:val="00C435A3"/>
    <w:rsid w:val="00C506A4"/>
    <w:rsid w:val="00C5488A"/>
    <w:rsid w:val="00C55F7A"/>
    <w:rsid w:val="00C678C6"/>
    <w:rsid w:val="00C70AE5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D30B7"/>
    <w:rsid w:val="00CE2C64"/>
    <w:rsid w:val="00CF0623"/>
    <w:rsid w:val="00CF6E1B"/>
    <w:rsid w:val="00D0029A"/>
    <w:rsid w:val="00D078E7"/>
    <w:rsid w:val="00D10A04"/>
    <w:rsid w:val="00D2090D"/>
    <w:rsid w:val="00D27438"/>
    <w:rsid w:val="00D36292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5EA7"/>
    <w:rsid w:val="00E47178"/>
    <w:rsid w:val="00E50177"/>
    <w:rsid w:val="00E529E5"/>
    <w:rsid w:val="00E52AF6"/>
    <w:rsid w:val="00E53885"/>
    <w:rsid w:val="00E54AD5"/>
    <w:rsid w:val="00E55541"/>
    <w:rsid w:val="00E64211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05DA"/>
    <w:rsid w:val="00EE343C"/>
    <w:rsid w:val="00EF34D7"/>
    <w:rsid w:val="00EF74E9"/>
    <w:rsid w:val="00F02F2E"/>
    <w:rsid w:val="00F044B9"/>
    <w:rsid w:val="00F16AD1"/>
    <w:rsid w:val="00F47294"/>
    <w:rsid w:val="00F6694F"/>
    <w:rsid w:val="00F719E5"/>
    <w:rsid w:val="00F80E10"/>
    <w:rsid w:val="00F816B2"/>
    <w:rsid w:val="00FA2EE4"/>
    <w:rsid w:val="00FA3274"/>
    <w:rsid w:val="00FA63BD"/>
    <w:rsid w:val="00FB0150"/>
    <w:rsid w:val="00FB04A6"/>
    <w:rsid w:val="00FB1660"/>
    <w:rsid w:val="00FB611A"/>
    <w:rsid w:val="00FC020B"/>
    <w:rsid w:val="00FC5583"/>
    <w:rsid w:val="00FD1986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373DA9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3">
    <w:name w:val="line number"/>
    <w:basedOn w:val="a0"/>
    <w:uiPriority w:val="99"/>
    <w:semiHidden/>
    <w:unhideWhenUsed/>
    <w:rsid w:val="007613CD"/>
  </w:style>
  <w:style w:type="paragraph" w:customStyle="1" w:styleId="Default">
    <w:name w:val="Default"/>
    <w:rsid w:val="00A404B8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styleId="af4">
    <w:name w:val="annotation reference"/>
    <w:basedOn w:val="a0"/>
    <w:uiPriority w:val="99"/>
    <w:semiHidden/>
    <w:unhideWhenUsed/>
    <w:rsid w:val="008C78C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78C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C78C3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78C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78C3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373DA9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3">
    <w:name w:val="line number"/>
    <w:basedOn w:val="a0"/>
    <w:uiPriority w:val="99"/>
    <w:semiHidden/>
    <w:unhideWhenUsed/>
    <w:rsid w:val="007613CD"/>
  </w:style>
  <w:style w:type="paragraph" w:customStyle="1" w:styleId="Default">
    <w:name w:val="Default"/>
    <w:rsid w:val="00A404B8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styleId="af4">
    <w:name w:val="annotation reference"/>
    <w:basedOn w:val="a0"/>
    <w:uiPriority w:val="99"/>
    <w:semiHidden/>
    <w:unhideWhenUsed/>
    <w:rsid w:val="008C78C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78C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C78C3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78C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78C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624DB-2BDF-4B0F-873D-0D06A1A7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2025-11-09T18:03:00Z</dcterms:created>
  <dcterms:modified xsi:type="dcterms:W3CDTF">2025-11-09T18:03:00Z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