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1F" w:rsidRDefault="0036391F" w:rsidP="0036391F">
      <w:pPr>
        <w:ind w:left="5245" w:hanging="142"/>
        <w:jc w:val="both"/>
        <w:rPr>
          <w:rFonts w:ascii="Liberation Serif" w:hAnsi="Liberation Serif"/>
        </w:rPr>
      </w:pPr>
    </w:p>
    <w:p w:rsidR="0036391F" w:rsidRDefault="0036391F" w:rsidP="0036391F">
      <w:pPr>
        <w:ind w:left="5245" w:hanging="142"/>
        <w:jc w:val="both"/>
        <w:rPr>
          <w:rFonts w:ascii="Liberation Serif" w:hAnsi="Liberation Serif"/>
        </w:rPr>
      </w:pPr>
    </w:p>
    <w:p w:rsidR="0036391F" w:rsidRDefault="0036391F" w:rsidP="0036391F">
      <w:pPr>
        <w:ind w:left="5245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2</w:t>
      </w:r>
    </w:p>
    <w:p w:rsidR="0036391F" w:rsidRPr="006B0D57" w:rsidRDefault="0036391F" w:rsidP="0036391F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УТВЕРЖДЕН </w:t>
      </w:r>
    </w:p>
    <w:p w:rsidR="0036391F" w:rsidRPr="006B0D57" w:rsidRDefault="0036391F" w:rsidP="0036391F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>решением Думы Невьянского</w:t>
      </w:r>
    </w:p>
    <w:p w:rsidR="0036391F" w:rsidRPr="006B0D57" w:rsidRDefault="0036391F" w:rsidP="0036391F">
      <w:pPr>
        <w:ind w:left="5103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</w:t>
      </w:r>
      <w:r w:rsidRPr="006B0D57">
        <w:rPr>
          <w:rFonts w:ascii="Liberation Serif" w:hAnsi="Liberation Serif"/>
        </w:rPr>
        <w:t xml:space="preserve"> округа </w:t>
      </w:r>
    </w:p>
    <w:p w:rsidR="0036391F" w:rsidRDefault="0036391F" w:rsidP="0036391F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от </w:t>
      </w:r>
      <w:r w:rsidR="006951CC">
        <w:rPr>
          <w:rFonts w:ascii="Liberation Serif" w:hAnsi="Liberation Serif"/>
        </w:rPr>
        <w:t xml:space="preserve">25.06.2025 </w:t>
      </w:r>
      <w:r w:rsidRPr="006B0D57">
        <w:rPr>
          <w:rFonts w:ascii="Liberation Serif" w:hAnsi="Liberation Serif"/>
        </w:rPr>
        <w:t xml:space="preserve"> № </w:t>
      </w:r>
      <w:r w:rsidR="006951CC">
        <w:rPr>
          <w:rFonts w:ascii="Liberation Serif" w:hAnsi="Liberation Serif"/>
        </w:rPr>
        <w:t xml:space="preserve"> 66</w:t>
      </w:r>
      <w:bookmarkStart w:id="0" w:name="_GoBack"/>
      <w:bookmarkEnd w:id="0"/>
    </w:p>
    <w:p w:rsidR="0036391F" w:rsidRPr="006B0D57" w:rsidRDefault="0036391F" w:rsidP="0036391F">
      <w:pPr>
        <w:ind w:left="5103"/>
        <w:rPr>
          <w:rFonts w:ascii="Liberation Serif" w:hAnsi="Liberation Serif"/>
        </w:rPr>
      </w:pPr>
    </w:p>
    <w:p w:rsidR="0036391F" w:rsidRPr="006B0D57" w:rsidRDefault="0036391F" w:rsidP="0036391F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>Перечень муниципального имущества,</w:t>
      </w:r>
    </w:p>
    <w:p w:rsidR="0036391F" w:rsidRPr="006B0D57" w:rsidRDefault="0036391F" w:rsidP="0036391F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>приватизация, которого запрещена в 202</w:t>
      </w:r>
      <w:r w:rsidR="00BB43E8">
        <w:rPr>
          <w:rFonts w:ascii="Liberation Serif" w:hAnsi="Liberation Serif"/>
          <w:b/>
          <w:sz w:val="28"/>
        </w:rPr>
        <w:t>6</w:t>
      </w:r>
      <w:r w:rsidRPr="006B0D57">
        <w:rPr>
          <w:rFonts w:ascii="Liberation Serif" w:hAnsi="Liberation Serif"/>
          <w:b/>
          <w:sz w:val="28"/>
        </w:rPr>
        <w:t xml:space="preserve"> году </w:t>
      </w:r>
    </w:p>
    <w:p w:rsidR="0036391F" w:rsidRPr="006B0D57" w:rsidRDefault="0036391F" w:rsidP="0036391F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>и плановом периоде 202</w:t>
      </w:r>
      <w:r w:rsidR="00BB43E8">
        <w:rPr>
          <w:rFonts w:ascii="Liberation Serif" w:hAnsi="Liberation Serif"/>
          <w:b/>
          <w:sz w:val="28"/>
        </w:rPr>
        <w:t>7</w:t>
      </w:r>
      <w:r w:rsidRPr="006B0D57">
        <w:rPr>
          <w:rFonts w:ascii="Liberation Serif" w:hAnsi="Liberation Serif"/>
          <w:b/>
          <w:sz w:val="28"/>
        </w:rPr>
        <w:t xml:space="preserve"> и 202</w:t>
      </w:r>
      <w:r w:rsidR="00BB43E8">
        <w:rPr>
          <w:rFonts w:ascii="Liberation Serif" w:hAnsi="Liberation Serif"/>
          <w:b/>
          <w:sz w:val="28"/>
        </w:rPr>
        <w:t>8</w:t>
      </w:r>
      <w:r w:rsidRPr="006B0D57">
        <w:rPr>
          <w:rFonts w:ascii="Liberation Serif" w:hAnsi="Liberation Serif"/>
          <w:b/>
          <w:sz w:val="28"/>
        </w:rPr>
        <w:t xml:space="preserve"> годов</w:t>
      </w:r>
    </w:p>
    <w:p w:rsidR="0036391F" w:rsidRPr="006B0D57" w:rsidRDefault="0036391F" w:rsidP="0036391F">
      <w:pPr>
        <w:rPr>
          <w:rFonts w:ascii="Liberation Serif" w:hAnsi="Liberation Serif"/>
          <w:b/>
          <w:sz w:val="28"/>
        </w:rPr>
      </w:pP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1. Городские, поселковые и сельские полигоны твердых бытовых отходов.</w:t>
      </w: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2. Имущество, обеспечивающее деятельность органов местн</w:t>
      </w:r>
      <w:r>
        <w:rPr>
          <w:rFonts w:ascii="Liberation Serif" w:hAnsi="Liberation Serif"/>
          <w:sz w:val="28"/>
        </w:rPr>
        <w:t>ого</w:t>
      </w:r>
      <w:r w:rsidRPr="006B0D57">
        <w:rPr>
          <w:rFonts w:ascii="Liberation Serif" w:hAnsi="Liberation Serif"/>
          <w:sz w:val="28"/>
        </w:rPr>
        <w:t xml:space="preserve"> самоуправления (в том числе служебные здания, гаражи, склады).</w:t>
      </w: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3. Имущество предприятий и учреждений системы социальной защиты населения.</w:t>
      </w: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4. Аптеки, а также помещения, используемые для аптечной деятельности.</w:t>
      </w: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5. Временно неиспользуемые объекты муниципальной собственности, подлежащие реконструкции и использованию для обеспечения деятельности органов местного самоуправления и учреждений социальной сферы.</w:t>
      </w: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6. Объекты социально-культурного назначения (здравоохранения, образования, культуры и спорта, дома культуры, библиотеки).</w:t>
      </w: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7. Объекты для оказания ритуальных услуг.</w:t>
      </w:r>
    </w:p>
    <w:p w:rsidR="0036391F" w:rsidRPr="006B0D57" w:rsidRDefault="0036391F" w:rsidP="0036391F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 xml:space="preserve">8. Бани, расположенные на территории Невьянского </w:t>
      </w:r>
      <w:r w:rsidR="00BB43E8">
        <w:rPr>
          <w:rFonts w:ascii="Liberation Serif" w:hAnsi="Liberation Serif"/>
          <w:sz w:val="28"/>
        </w:rPr>
        <w:t>муниципального</w:t>
      </w:r>
      <w:r w:rsidRPr="006B0D57">
        <w:rPr>
          <w:rFonts w:ascii="Liberation Serif" w:hAnsi="Liberation Serif"/>
          <w:sz w:val="28"/>
        </w:rPr>
        <w:t xml:space="preserve"> округа.</w:t>
      </w:r>
    </w:p>
    <w:p w:rsidR="0036391F" w:rsidRPr="006B0D57" w:rsidRDefault="0036391F" w:rsidP="0036391F">
      <w:pPr>
        <w:pStyle w:val="a3"/>
        <w:tabs>
          <w:tab w:val="left" w:pos="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 xml:space="preserve">          9. Имущество, используемое для выполнения работ по сбору и вывозу твердых коммунальных отходов:</w:t>
      </w:r>
    </w:p>
    <w:p w:rsidR="0036391F" w:rsidRPr="006B0D57" w:rsidRDefault="0036391F" w:rsidP="0036391F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специализированный транспорт;</w:t>
      </w:r>
    </w:p>
    <w:p w:rsidR="0036391F" w:rsidRPr="00D016F7" w:rsidRDefault="0036391F" w:rsidP="0036391F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контейнеры и бункеры – накопители для сбора твердых коммунальных отходов</w:t>
      </w:r>
      <w:r w:rsidRPr="00D016F7">
        <w:rPr>
          <w:rFonts w:ascii="Liberation Serif" w:hAnsi="Liberation Serif"/>
          <w:sz w:val="28"/>
          <w:szCs w:val="28"/>
        </w:rPr>
        <w:t>;</w:t>
      </w:r>
    </w:p>
    <w:p w:rsidR="0036391F" w:rsidRPr="006B0D57" w:rsidRDefault="0036391F" w:rsidP="0036391F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объекты недвижимости</w:t>
      </w:r>
      <w:r w:rsidRPr="006B0D57">
        <w:rPr>
          <w:rFonts w:ascii="Liberation Serif" w:hAnsi="Liberation Serif"/>
          <w:sz w:val="28"/>
          <w:szCs w:val="28"/>
          <w:lang w:val="en-US"/>
        </w:rPr>
        <w:t>:</w:t>
      </w:r>
    </w:p>
    <w:tbl>
      <w:tblPr>
        <w:tblW w:w="100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0"/>
        <w:gridCol w:w="1417"/>
        <w:gridCol w:w="1134"/>
        <w:gridCol w:w="1418"/>
        <w:gridCol w:w="1559"/>
        <w:gridCol w:w="1276"/>
        <w:gridCol w:w="1134"/>
      </w:tblGrid>
      <w:tr w:rsidR="0036391F" w:rsidRPr="006B0D57" w:rsidTr="00CB36D3">
        <w:tc>
          <w:tcPr>
            <w:tcW w:w="57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Площадь, кв. м</w:t>
            </w:r>
          </w:p>
        </w:tc>
        <w:tc>
          <w:tcPr>
            <w:tcW w:w="141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Правооб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 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ладатель</w:t>
            </w:r>
          </w:p>
        </w:tc>
        <w:tc>
          <w:tcPr>
            <w:tcW w:w="1276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Срок использо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вания</w:t>
            </w:r>
          </w:p>
        </w:tc>
      </w:tr>
      <w:tr w:rsidR="0036391F" w:rsidRPr="006B0D57" w:rsidTr="00CB36D3">
        <w:tc>
          <w:tcPr>
            <w:tcW w:w="57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36391F" w:rsidRPr="006B0D57" w:rsidRDefault="0036391F" w:rsidP="00CB36D3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Помещения   № 1, 2, 3, 10, 11 (гараж)</w:t>
            </w:r>
          </w:p>
        </w:tc>
        <w:tc>
          <w:tcPr>
            <w:tcW w:w="1417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город Невьянск, улица Дзержинско -го, 1а/1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420,8</w:t>
            </w:r>
          </w:p>
        </w:tc>
        <w:tc>
          <w:tcPr>
            <w:tcW w:w="141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Удовлетво-рительное</w:t>
            </w:r>
          </w:p>
        </w:tc>
        <w:tc>
          <w:tcPr>
            <w:tcW w:w="1559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36391F" w:rsidRPr="006B0D57" w:rsidRDefault="0036391F" w:rsidP="0036391F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6391F" w:rsidRPr="006B0D57" w:rsidRDefault="0036391F" w:rsidP="0036391F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10. Имущество, которое может быть использовано для выполнения работ по сбору и вывозу твердых коммунальных отходов:</w:t>
      </w:r>
    </w:p>
    <w:p w:rsidR="0036391F" w:rsidRPr="006B0D57" w:rsidRDefault="0036391F" w:rsidP="0036391F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0"/>
        <w:gridCol w:w="1417"/>
        <w:gridCol w:w="1134"/>
        <w:gridCol w:w="1418"/>
        <w:gridCol w:w="1559"/>
        <w:gridCol w:w="1276"/>
        <w:gridCol w:w="1134"/>
      </w:tblGrid>
      <w:tr w:rsidR="0036391F" w:rsidRPr="006B0D57" w:rsidTr="00CB36D3">
        <w:tc>
          <w:tcPr>
            <w:tcW w:w="57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Площадь, кв. м</w:t>
            </w:r>
          </w:p>
        </w:tc>
        <w:tc>
          <w:tcPr>
            <w:tcW w:w="141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Правооб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 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ладатель</w:t>
            </w:r>
          </w:p>
        </w:tc>
        <w:tc>
          <w:tcPr>
            <w:tcW w:w="1276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Срок использо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вания</w:t>
            </w:r>
          </w:p>
        </w:tc>
      </w:tr>
      <w:tr w:rsidR="0036391F" w:rsidRPr="006B0D57" w:rsidTr="00CB36D3">
        <w:tc>
          <w:tcPr>
            <w:tcW w:w="57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36391F" w:rsidRPr="006B0D57" w:rsidRDefault="0036391F" w:rsidP="00CB36D3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Нежилое помещение    № 1 (гараж)</w:t>
            </w:r>
          </w:p>
        </w:tc>
        <w:tc>
          <w:tcPr>
            <w:tcW w:w="1417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город Невьянск, улица Володарского122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120,5</w:t>
            </w:r>
          </w:p>
        </w:tc>
        <w:tc>
          <w:tcPr>
            <w:tcW w:w="141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Неудовлетво-рительное</w:t>
            </w:r>
          </w:p>
        </w:tc>
        <w:tc>
          <w:tcPr>
            <w:tcW w:w="1559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36391F" w:rsidRPr="007E072B" w:rsidTr="00CB36D3">
        <w:trPr>
          <w:trHeight w:val="1523"/>
        </w:trPr>
        <w:tc>
          <w:tcPr>
            <w:tcW w:w="57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36391F" w:rsidRPr="006B0D57" w:rsidRDefault="0036391F" w:rsidP="00CB36D3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Нежилое помещение (гараж)</w:t>
            </w:r>
          </w:p>
        </w:tc>
        <w:tc>
          <w:tcPr>
            <w:tcW w:w="1417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Невьянский район, село Быньги, улица Мартьянова, 45а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82,2</w:t>
            </w:r>
          </w:p>
        </w:tc>
        <w:tc>
          <w:tcPr>
            <w:tcW w:w="1418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Неудовлетво-рительное</w:t>
            </w:r>
          </w:p>
        </w:tc>
        <w:tc>
          <w:tcPr>
            <w:tcW w:w="1559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391F" w:rsidRPr="006B0D57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36391F" w:rsidRDefault="0036391F" w:rsidP="0036391F">
      <w:pPr>
        <w:pStyle w:val="3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391F" w:rsidRDefault="0036391F" w:rsidP="0036391F">
      <w:pPr>
        <w:pStyle w:val="3"/>
        <w:spacing w:after="0"/>
        <w:jc w:val="both"/>
        <w:rPr>
          <w:rFonts w:ascii="Liberation Serif" w:hAnsi="Liberation Serif"/>
          <w:sz w:val="26"/>
          <w:szCs w:val="26"/>
        </w:rPr>
      </w:pPr>
      <w:r w:rsidRPr="0029601E">
        <w:rPr>
          <w:rFonts w:ascii="Liberation Serif" w:hAnsi="Liberation Serif"/>
          <w:sz w:val="28"/>
          <w:szCs w:val="28"/>
        </w:rPr>
        <w:t xml:space="preserve">11. Объекты недвижимости коммунальной инфраструктуры и установленное в них оборудование, необходимое для функционирования котельных на территории Невьянского </w:t>
      </w:r>
      <w:r w:rsidR="00BB43E8">
        <w:rPr>
          <w:rFonts w:ascii="Liberation Serif" w:hAnsi="Liberation Serif"/>
          <w:sz w:val="28"/>
          <w:szCs w:val="28"/>
        </w:rPr>
        <w:t>муниципального</w:t>
      </w:r>
      <w:r w:rsidRPr="0029601E">
        <w:rPr>
          <w:rFonts w:ascii="Liberation Serif" w:hAnsi="Liberation Serif"/>
          <w:sz w:val="28"/>
          <w:szCs w:val="28"/>
        </w:rPr>
        <w:t xml:space="preserve"> округа</w:t>
      </w:r>
      <w:r w:rsidRPr="0029601E">
        <w:rPr>
          <w:rFonts w:ascii="Liberation Serif" w:hAnsi="Liberation Serif"/>
          <w:sz w:val="26"/>
          <w:szCs w:val="26"/>
        </w:rPr>
        <w:t>:</w:t>
      </w:r>
    </w:p>
    <w:p w:rsidR="0036391F" w:rsidRDefault="0036391F" w:rsidP="0036391F">
      <w:pPr>
        <w:pStyle w:val="3"/>
        <w:spacing w:after="0"/>
        <w:jc w:val="both"/>
        <w:rPr>
          <w:rFonts w:ascii="Liberation Serif" w:hAnsi="Liberation Serif"/>
          <w:sz w:val="26"/>
          <w:szCs w:val="2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2552"/>
        <w:gridCol w:w="1417"/>
        <w:gridCol w:w="1559"/>
      </w:tblGrid>
      <w:tr w:rsidR="0036391F" w:rsidRPr="00595582" w:rsidTr="00CB36D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F" w:rsidRPr="0011125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9601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№ п.п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Место 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Общая площадь здания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Использование объекта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В,В1,В2,В3,В4,В5)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250 м на север от границы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br/>
              <w:t>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 66:15:0000000:467, работает на газу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«Невьянский водоканал»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В,В1,В2,В3,В4,В5, В6,В7)       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ул. Попова,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66:15:0000000:3555,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3063,4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Проводятся мероприятия по передаче в рамках концессион -ного соглашения 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Пристроенное здание котельной к детскому саду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деревня  Нижние  Таволги, ул. Бажова, № 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работает на угле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6391F" w:rsidRPr="00595582" w:rsidTr="00CB36D3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Б)  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Киприно, </w:t>
            </w:r>
          </w:p>
          <w:p w:rsidR="0036391F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ул. Трактористов,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66:15:2001001:255,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котельной (литера Д)                          с оборудованием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                    ул. Самойлова,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66:15:0000000:3015,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Б,Б1,Б2,Б3)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город Невьянск, ул. Демьяна Бедного,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34/1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66:15:0000000:2999, работает на газу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рамках концессион -ного соглашения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котельной (литера А)                       с оборудованием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Ребристый, ул. Ленина,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66:15:0000000:3130, работает на газу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К)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Аятское,                        ул. Карла Маркса,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66:15:0000000:1125, работает на угле/дровах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Сооружение (котельная)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                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 ул. Коллективная, № 25а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66:15:1501032:704,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36391F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Нежилое здание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(котельная № 1) 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           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село Конёво в 3 метрах севернее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земельного участка по улице Горького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>66:15:1901001:894,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МУП «Территория»</w:t>
            </w:r>
          </w:p>
        </w:tc>
      </w:tr>
      <w:tr w:rsidR="0036391F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Нежилое здание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(котельная № 2)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село Конёво в 1 метре южнее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земельного участка по улице 5 Коммунаров № 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66:15:1901001:908,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С)                       с оборудованием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Таватуйский Детдом,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66:15:0000000:2956,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36391F" w:rsidRPr="00595582" w:rsidTr="00CB36D3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теплового пункта (литера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ул. Карла Маркса,                 № 16а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66:15:0000000:3021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рамках концессион -ного соглашения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Помещение теплового пункта      (подвал)                           № 1,2,3,4,5,6,7,8,9,10,  11,12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ул. Ленина, № 34а, пом.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66:15:1501024:1993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рамках концессион -ного соглашения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бойлерной (литера А, А1) с оборудованием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Калиново, ул. Ленина, № 22а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66:15:0000000:3098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            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Блочно-модульная котельная (из транспортабельных блоков)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мощностью 850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Невьянский район, село Аятское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ind w:left="3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Котел наружного размещения (сдвоенный)               КВа-0,2Гн.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>RS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>Y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Невьянский район, поселок Калиново, ул. 40 лет Октября, 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Зд</w:t>
            </w:r>
            <w:r w:rsidRPr="001573C5">
              <w:rPr>
                <w:rFonts w:ascii="Liberation Serif" w:hAnsi="Liberation Serif"/>
                <w:sz w:val="20"/>
                <w:szCs w:val="20"/>
              </w:rPr>
              <w:t>ание котельной, с присоединенным к ней сооружением коммунального хозяйства - теплотрассой с кадастровым номером 66:15:1501029:1604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CC2419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2419">
              <w:rPr>
                <w:rFonts w:ascii="Liberation Serif" w:hAnsi="Liberation Serif"/>
                <w:sz w:val="20"/>
                <w:szCs w:val="20"/>
              </w:rPr>
              <w:t>город Невьянск, улица Дзержинского, №3а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CC2419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2419">
              <w:rPr>
                <w:rFonts w:ascii="Liberation Serif" w:hAnsi="Liberation Serif"/>
                <w:sz w:val="20"/>
                <w:szCs w:val="20"/>
              </w:rPr>
              <w:t>кадастровый номер: 66:15:1501029:1602</w:t>
            </w:r>
            <w:r>
              <w:rPr>
                <w:rFonts w:ascii="Liberation Serif" w:hAnsi="Liberation Serif"/>
                <w:sz w:val="20"/>
                <w:szCs w:val="20"/>
              </w:rPr>
              <w:t>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36391F" w:rsidRPr="00595582" w:rsidTr="00CB36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Б</w:t>
            </w:r>
            <w:r w:rsidRPr="00DF60E7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лочно-модульная котельная БМК-2093, </w:t>
            </w:r>
            <w:r w:rsidRPr="00DF60E7">
              <w:rPr>
                <w:rFonts w:ascii="Liberation Serif" w:hAnsi="Liberation Serif"/>
                <w:sz w:val="20"/>
                <w:szCs w:val="20"/>
              </w:rPr>
              <w:t>с установленной мощностью котельной 1,599 Гкал/час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1573C5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73C5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Невьянский район, поселок Аять, улица Техническая, №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аренду</w:t>
            </w:r>
          </w:p>
        </w:tc>
      </w:tr>
      <w:tr w:rsidR="0036391F" w:rsidRPr="00595582" w:rsidTr="00CB36D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pStyle w:val="a7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Котел наружного размещения (сдвоенный) Rossen RS-H800 общей мощностью 800 кВт, </w:t>
            </w:r>
            <w:r>
              <w:rPr>
                <w:rFonts w:ascii="Liberation Serif" w:hAnsi="Liberation Serif"/>
                <w:sz w:val="20"/>
                <w:szCs w:val="20"/>
              </w:rPr>
              <w:t>с присоединён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ным  сооружением с 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кадастровым номером 66:15:3001003:1399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EB0457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0457">
              <w:rPr>
                <w:rFonts w:ascii="Liberation Serif" w:hAnsi="Liberation Serif"/>
                <w:sz w:val="20"/>
                <w:szCs w:val="20"/>
              </w:rPr>
              <w:lastRenderedPageBreak/>
              <w:t>Невьянский район, п. Таватуй, южнее здания, № 10а по 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36391F" w:rsidRPr="0029601E" w:rsidRDefault="0036391F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36391F" w:rsidRPr="0029601E" w:rsidRDefault="0036391F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</w:tbl>
    <w:p w:rsidR="0036391F" w:rsidRDefault="0036391F" w:rsidP="0036391F">
      <w:pPr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 xml:space="preserve"> </w:t>
      </w:r>
    </w:p>
    <w:p w:rsidR="0036391F" w:rsidRDefault="0036391F" w:rsidP="0036391F">
      <w:pPr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sz w:val="28"/>
          <w:szCs w:val="28"/>
        </w:rPr>
        <w:t>12. Объекты недвижимости коммунальной инфраструктуры</w:t>
      </w:r>
      <w:r w:rsidRPr="00D8466D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централизованные системы холодного и горячего водоснабжения, централизованные системы водоотведения, тепловые сети.</w:t>
      </w:r>
      <w:r w:rsidRPr="006B0D5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jc w:val="center"/>
        <w:rPr>
          <w:rFonts w:ascii="Liberation Serif" w:hAnsi="Liberation Serif"/>
          <w:b/>
          <w:color w:val="000000"/>
        </w:rPr>
      </w:pPr>
    </w:p>
    <w:p w:rsidR="0036391F" w:rsidRDefault="0036391F" w:rsidP="0036391F">
      <w:pPr>
        <w:rPr>
          <w:rFonts w:ascii="Liberation Serif" w:hAnsi="Liberation Serif"/>
          <w:b/>
          <w:color w:val="000000"/>
        </w:rPr>
      </w:pPr>
    </w:p>
    <w:p w:rsidR="00F06228" w:rsidRDefault="00F06228"/>
    <w:sectPr w:rsidR="00F06228" w:rsidSect="00DA34A8">
      <w:headerReference w:type="default" r:id="rId7"/>
      <w:pgSz w:w="11906" w:h="16838"/>
      <w:pgMar w:top="1276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E2" w:rsidRDefault="008A37E2">
      <w:r>
        <w:separator/>
      </w:r>
    </w:p>
  </w:endnote>
  <w:endnote w:type="continuationSeparator" w:id="0">
    <w:p w:rsidR="008A37E2" w:rsidRDefault="008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E2" w:rsidRDefault="008A37E2">
      <w:r>
        <w:separator/>
      </w:r>
    </w:p>
  </w:footnote>
  <w:footnote w:type="continuationSeparator" w:id="0">
    <w:p w:rsidR="008A37E2" w:rsidRDefault="008A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869127"/>
      <w:docPartObj>
        <w:docPartGallery w:val="Page Numbers (Top of Page)"/>
        <w:docPartUnique/>
      </w:docPartObj>
    </w:sdtPr>
    <w:sdtEndPr/>
    <w:sdtContent>
      <w:p w:rsidR="00043E30" w:rsidRDefault="003639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CC">
          <w:rPr>
            <w:noProof/>
          </w:rPr>
          <w:t>2</w:t>
        </w:r>
        <w:r>
          <w:fldChar w:fldCharType="end"/>
        </w:r>
      </w:p>
    </w:sdtContent>
  </w:sdt>
  <w:p w:rsidR="00043E30" w:rsidRPr="009A64DC" w:rsidRDefault="008A37E2" w:rsidP="00DA34A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13BC"/>
    <w:multiLevelType w:val="hybridMultilevel"/>
    <w:tmpl w:val="981C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F"/>
    <w:rsid w:val="0036391F"/>
    <w:rsid w:val="00671887"/>
    <w:rsid w:val="006951CC"/>
    <w:rsid w:val="008A37E2"/>
    <w:rsid w:val="00BB43E8"/>
    <w:rsid w:val="00E91C30"/>
    <w:rsid w:val="00F0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8407"/>
  <w15:chartTrackingRefBased/>
  <w15:docId w15:val="{1065113F-D70A-4267-B9F9-83197EE8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91F"/>
    <w:pPr>
      <w:ind w:left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63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639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39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363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39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N. Vetlugina</dc:creator>
  <cp:keywords/>
  <dc:description/>
  <cp:lastModifiedBy>Nadegda A. Alexandrova</cp:lastModifiedBy>
  <cp:revision>4</cp:revision>
  <dcterms:created xsi:type="dcterms:W3CDTF">2025-06-06T09:51:00Z</dcterms:created>
  <dcterms:modified xsi:type="dcterms:W3CDTF">2025-06-26T04:14:00Z</dcterms:modified>
</cp:coreProperties>
</file>