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5988F" w14:textId="77777777" w:rsidR="006D4750" w:rsidRPr="00841AAC" w:rsidRDefault="006D4750" w:rsidP="00841AAC">
      <w:pPr>
        <w:ind w:left="5040"/>
        <w:rPr>
          <w:vanish/>
          <w:lang w:val="en-US"/>
        </w:rPr>
      </w:pPr>
      <w:bookmarkStart w:id="0" w:name="_GoBack"/>
      <w:bookmarkEnd w:id="0"/>
    </w:p>
    <w:p w14:paraId="082D7286" w14:textId="2FDC82FE" w:rsidR="00AD30C8" w:rsidRPr="00F36C8F" w:rsidRDefault="00AD30C8" w:rsidP="00841AAC">
      <w:pPr>
        <w:pStyle w:val="ConsPlusNormal"/>
        <w:ind w:left="5040" w:firstLine="0"/>
        <w:outlineLvl w:val="0"/>
        <w:rPr>
          <w:rFonts w:ascii="Liberation Serif" w:hAnsi="Liberation Serif" w:cs="Liberation Serif"/>
          <w:sz w:val="28"/>
          <w:szCs w:val="28"/>
        </w:rPr>
      </w:pPr>
      <w:r w:rsidRPr="00F36C8F">
        <w:rPr>
          <w:rFonts w:ascii="Liberation Serif" w:hAnsi="Liberation Serif" w:cs="Liberation Serif"/>
          <w:sz w:val="28"/>
          <w:szCs w:val="28"/>
        </w:rPr>
        <w:t>Приложение</w:t>
      </w:r>
    </w:p>
    <w:p w14:paraId="528F4017" w14:textId="0B96D0EE" w:rsidR="00AD30C8" w:rsidRPr="00C33407" w:rsidRDefault="00334171" w:rsidP="00841AAC">
      <w:pPr>
        <w:ind w:left="5040"/>
        <w:rPr>
          <w:rFonts w:ascii="Liberation Serif" w:hAnsi="Liberation Serif" w:cs="Liberation Serif"/>
          <w:sz w:val="28"/>
          <w:szCs w:val="28"/>
        </w:rPr>
      </w:pPr>
      <w:r>
        <w:rPr>
          <w:rFonts w:ascii="Liberation Serif" w:hAnsi="Liberation Serif" w:cs="Liberation Serif"/>
          <w:sz w:val="28"/>
          <w:szCs w:val="28"/>
        </w:rPr>
        <w:t>к р</w:t>
      </w:r>
      <w:r w:rsidR="00AD30C8" w:rsidRPr="00C33407">
        <w:rPr>
          <w:rFonts w:ascii="Liberation Serif" w:hAnsi="Liberation Serif" w:cs="Liberation Serif"/>
          <w:sz w:val="28"/>
          <w:szCs w:val="28"/>
        </w:rPr>
        <w:t>ешению Думы</w:t>
      </w:r>
    </w:p>
    <w:p w14:paraId="5C9AA226" w14:textId="33D9EDF0" w:rsidR="00AD30C8" w:rsidRPr="00C33407" w:rsidRDefault="00AD30C8" w:rsidP="00841AAC">
      <w:pPr>
        <w:ind w:left="5040"/>
        <w:rPr>
          <w:rFonts w:ascii="Liberation Serif" w:hAnsi="Liberation Serif" w:cs="Liberation Serif"/>
          <w:sz w:val="28"/>
          <w:szCs w:val="28"/>
        </w:rPr>
      </w:pPr>
      <w:r>
        <w:rPr>
          <w:rFonts w:ascii="Liberation Serif" w:hAnsi="Liberation Serif" w:cs="Liberation Serif"/>
          <w:sz w:val="28"/>
          <w:szCs w:val="28"/>
        </w:rPr>
        <w:t>Невьянского городского округа</w:t>
      </w:r>
    </w:p>
    <w:p w14:paraId="334B65F2" w14:textId="26AA8E50" w:rsidR="00AD30C8" w:rsidRPr="00C33407" w:rsidRDefault="00AD30C8" w:rsidP="00841AAC">
      <w:pPr>
        <w:ind w:left="5040"/>
        <w:rPr>
          <w:rFonts w:ascii="Liberation Serif" w:hAnsi="Liberation Serif" w:cs="Liberation Serif"/>
          <w:sz w:val="28"/>
          <w:szCs w:val="28"/>
        </w:rPr>
      </w:pPr>
      <w:r>
        <w:rPr>
          <w:rFonts w:ascii="Liberation Serif" w:hAnsi="Liberation Serif" w:cs="Liberation Serif"/>
          <w:sz w:val="28"/>
          <w:szCs w:val="28"/>
        </w:rPr>
        <w:t xml:space="preserve">от  </w:t>
      </w:r>
      <w:r w:rsidR="00955641">
        <w:rPr>
          <w:rFonts w:ascii="Liberation Serif" w:hAnsi="Liberation Serif" w:cs="Liberation Serif"/>
          <w:sz w:val="28"/>
          <w:szCs w:val="28"/>
        </w:rPr>
        <w:t>27.11.</w:t>
      </w:r>
      <w:r>
        <w:rPr>
          <w:rFonts w:ascii="Liberation Serif" w:hAnsi="Liberation Serif" w:cs="Liberation Serif"/>
          <w:sz w:val="28"/>
          <w:szCs w:val="28"/>
        </w:rPr>
        <w:t xml:space="preserve">2024 №  </w:t>
      </w:r>
      <w:r w:rsidR="00955641">
        <w:rPr>
          <w:rFonts w:ascii="Liberation Serif" w:hAnsi="Liberation Serif" w:cs="Liberation Serif"/>
          <w:sz w:val="28"/>
          <w:szCs w:val="28"/>
        </w:rPr>
        <w:t>109</w:t>
      </w:r>
    </w:p>
    <w:p w14:paraId="6E92BC18" w14:textId="77777777" w:rsidR="00AD30C8" w:rsidRDefault="00AD30C8" w:rsidP="00AD30C8">
      <w:pPr>
        <w:jc w:val="center"/>
        <w:rPr>
          <w:rFonts w:ascii="Liberation Serif" w:hAnsi="Liberation Serif" w:cs="Liberation Serif"/>
          <w:b/>
          <w:sz w:val="28"/>
          <w:szCs w:val="28"/>
        </w:rPr>
      </w:pPr>
      <w:bookmarkStart w:id="1" w:name="P38"/>
      <w:bookmarkEnd w:id="1"/>
    </w:p>
    <w:p w14:paraId="0E46D3FE" w14:textId="77777777" w:rsidR="00AD30C8" w:rsidRPr="00C33407" w:rsidRDefault="00AD30C8" w:rsidP="00AD30C8">
      <w:pPr>
        <w:jc w:val="center"/>
        <w:rPr>
          <w:rFonts w:ascii="Liberation Serif" w:hAnsi="Liberation Serif" w:cs="Liberation Serif"/>
          <w:b/>
          <w:sz w:val="28"/>
          <w:szCs w:val="28"/>
        </w:rPr>
      </w:pPr>
      <w:r w:rsidRPr="00C33407">
        <w:rPr>
          <w:rFonts w:ascii="Liberation Serif" w:hAnsi="Liberation Serif" w:cs="Liberation Serif"/>
          <w:b/>
          <w:sz w:val="28"/>
          <w:szCs w:val="28"/>
        </w:rPr>
        <w:t>ПОЛОЖЕНИЕ</w:t>
      </w:r>
    </w:p>
    <w:p w14:paraId="4E3F60B5" w14:textId="77777777" w:rsidR="00AD30C8" w:rsidRPr="00C33407" w:rsidRDefault="00AD30C8" w:rsidP="00AD30C8">
      <w:pPr>
        <w:jc w:val="center"/>
        <w:rPr>
          <w:rFonts w:ascii="Liberation Serif" w:hAnsi="Liberation Serif" w:cs="Liberation Serif"/>
          <w:b/>
          <w:sz w:val="28"/>
          <w:szCs w:val="28"/>
        </w:rPr>
      </w:pPr>
      <w:r w:rsidRPr="00C33407">
        <w:rPr>
          <w:rFonts w:ascii="Liberation Serif" w:hAnsi="Liberation Serif" w:cs="Liberation Serif"/>
          <w:b/>
          <w:sz w:val="28"/>
          <w:szCs w:val="28"/>
        </w:rPr>
        <w:t>О СОСТАВЕ, ПОРЯДКЕ ПОДГОТОВКИ ДОКУМЕНТОВ</w:t>
      </w:r>
    </w:p>
    <w:p w14:paraId="706DEAC0" w14:textId="77777777" w:rsidR="00AD30C8" w:rsidRPr="00C33407" w:rsidRDefault="00AD30C8" w:rsidP="00AD30C8">
      <w:pPr>
        <w:jc w:val="center"/>
        <w:rPr>
          <w:rFonts w:ascii="Liberation Serif" w:hAnsi="Liberation Serif" w:cs="Liberation Serif"/>
          <w:b/>
          <w:sz w:val="28"/>
          <w:szCs w:val="28"/>
        </w:rPr>
      </w:pPr>
      <w:r w:rsidRPr="00C33407">
        <w:rPr>
          <w:rFonts w:ascii="Liberation Serif" w:hAnsi="Liberation Serif" w:cs="Liberation Serif"/>
          <w:b/>
          <w:sz w:val="28"/>
          <w:szCs w:val="28"/>
        </w:rPr>
        <w:t>ТЕРРИТОРИ</w:t>
      </w:r>
      <w:r>
        <w:rPr>
          <w:rFonts w:ascii="Liberation Serif" w:hAnsi="Liberation Serif" w:cs="Liberation Serif"/>
          <w:b/>
          <w:sz w:val="28"/>
          <w:szCs w:val="28"/>
        </w:rPr>
        <w:t>АЛЬНОГО ПЛАНИРОВАНИЯ НЕВЬЯНСКОГО ГОРОДСКОГО ОКРУГА</w:t>
      </w:r>
      <w:r w:rsidRPr="00C33407">
        <w:rPr>
          <w:rFonts w:ascii="Liberation Serif" w:hAnsi="Liberation Serif" w:cs="Liberation Serif"/>
          <w:b/>
          <w:sz w:val="28"/>
          <w:szCs w:val="28"/>
        </w:rPr>
        <w:t xml:space="preserve">, </w:t>
      </w:r>
      <w:proofErr w:type="gramStart"/>
      <w:r w:rsidRPr="00C33407">
        <w:rPr>
          <w:rFonts w:ascii="Liberation Serif" w:hAnsi="Liberation Serif" w:cs="Liberation Serif"/>
          <w:b/>
          <w:sz w:val="28"/>
          <w:szCs w:val="28"/>
        </w:rPr>
        <w:t>ПОРЯДКЕ</w:t>
      </w:r>
      <w:proofErr w:type="gramEnd"/>
      <w:r w:rsidRPr="00C33407">
        <w:rPr>
          <w:rFonts w:ascii="Liberation Serif" w:hAnsi="Liberation Serif" w:cs="Liberation Serif"/>
          <w:b/>
          <w:sz w:val="28"/>
          <w:szCs w:val="28"/>
        </w:rPr>
        <w:t xml:space="preserve"> ПОДГОТОВКИ ИЗМЕНЕНИЙ И ВНЕСЕНИЯ</w:t>
      </w:r>
      <w:r>
        <w:rPr>
          <w:rFonts w:ascii="Liberation Serif" w:hAnsi="Liberation Serif" w:cs="Liberation Serif"/>
          <w:b/>
          <w:sz w:val="28"/>
          <w:szCs w:val="28"/>
        </w:rPr>
        <w:t xml:space="preserve"> </w:t>
      </w:r>
      <w:r w:rsidRPr="00C33407">
        <w:rPr>
          <w:rFonts w:ascii="Liberation Serif" w:hAnsi="Liberation Serif" w:cs="Liberation Serif"/>
          <w:b/>
          <w:sz w:val="28"/>
          <w:szCs w:val="28"/>
        </w:rPr>
        <w:t>ИХ В ТАКИЕ ДОКУМЕНТЫ, А ТАКЖЕ СОСТАВЕ, ПОРЯДКЕ</w:t>
      </w:r>
      <w:r>
        <w:rPr>
          <w:rFonts w:ascii="Liberation Serif" w:hAnsi="Liberation Serif" w:cs="Liberation Serif"/>
          <w:b/>
          <w:sz w:val="28"/>
          <w:szCs w:val="28"/>
        </w:rPr>
        <w:t xml:space="preserve"> </w:t>
      </w:r>
      <w:r w:rsidRPr="00C33407">
        <w:rPr>
          <w:rFonts w:ascii="Liberation Serif" w:hAnsi="Liberation Serif" w:cs="Liberation Serif"/>
          <w:b/>
          <w:sz w:val="28"/>
          <w:szCs w:val="28"/>
        </w:rPr>
        <w:t>ПОДГОТОВКИ ПЛАНОВ РЕАЛИЗАЦИИ ТАКИХ ДОКУМЕНТОВ</w:t>
      </w:r>
    </w:p>
    <w:p w14:paraId="43D3B046" w14:textId="77777777" w:rsidR="00AD30C8" w:rsidRPr="00C33407" w:rsidRDefault="00AD30C8" w:rsidP="00AD30C8">
      <w:pPr>
        <w:jc w:val="both"/>
        <w:rPr>
          <w:rFonts w:ascii="Liberation Serif" w:hAnsi="Liberation Serif" w:cs="Liberation Serif"/>
          <w:sz w:val="28"/>
          <w:szCs w:val="28"/>
        </w:rPr>
      </w:pPr>
    </w:p>
    <w:p w14:paraId="2B1E5642" w14:textId="77777777" w:rsidR="00AD30C8" w:rsidRPr="00C33407" w:rsidRDefault="00AD30C8" w:rsidP="00AD30C8">
      <w:pPr>
        <w:jc w:val="center"/>
        <w:outlineLvl w:val="1"/>
        <w:rPr>
          <w:rFonts w:ascii="Liberation Serif" w:hAnsi="Liberation Serif" w:cs="Liberation Serif"/>
          <w:b/>
          <w:sz w:val="28"/>
          <w:szCs w:val="28"/>
        </w:rPr>
      </w:pPr>
      <w:r w:rsidRPr="00C33407">
        <w:rPr>
          <w:rFonts w:ascii="Liberation Serif" w:hAnsi="Liberation Serif" w:cs="Liberation Serif"/>
          <w:b/>
          <w:sz w:val="28"/>
          <w:szCs w:val="28"/>
        </w:rPr>
        <w:t>Глава 1. ОБЩИЕ ПОЛОЖЕНИЯ</w:t>
      </w:r>
    </w:p>
    <w:p w14:paraId="45DFD9DF" w14:textId="77777777" w:rsidR="00AD30C8" w:rsidRPr="00C33407" w:rsidRDefault="00AD30C8" w:rsidP="00AD30C8">
      <w:pPr>
        <w:jc w:val="both"/>
        <w:rPr>
          <w:rFonts w:ascii="Liberation Serif" w:hAnsi="Liberation Serif" w:cs="Liberation Serif"/>
          <w:sz w:val="28"/>
          <w:szCs w:val="28"/>
        </w:rPr>
      </w:pPr>
    </w:p>
    <w:p w14:paraId="37B62D2F" w14:textId="3BCCD216"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1. </w:t>
      </w:r>
      <w:proofErr w:type="gramStart"/>
      <w:r w:rsidRPr="00C33407">
        <w:rPr>
          <w:rFonts w:ascii="Liberation Serif" w:hAnsi="Liberation Serif" w:cs="Liberation Serif"/>
          <w:sz w:val="28"/>
          <w:szCs w:val="28"/>
        </w:rPr>
        <w:t xml:space="preserve">Настоящее Положение о составе, порядке подготовки документа территориального планирования </w:t>
      </w:r>
      <w:r>
        <w:rPr>
          <w:rFonts w:ascii="Liberation Serif" w:hAnsi="Liberation Serif" w:cs="Liberation Serif"/>
          <w:sz w:val="28"/>
          <w:szCs w:val="28"/>
        </w:rPr>
        <w:t>Невьянского городского округа</w:t>
      </w:r>
      <w:r w:rsidRPr="00C33407">
        <w:rPr>
          <w:rFonts w:ascii="Liberation Serif" w:hAnsi="Liberation Serif" w:cs="Liberation Serif"/>
          <w:sz w:val="28"/>
          <w:szCs w:val="28"/>
        </w:rPr>
        <w:t xml:space="preserve">, порядке подготовки изменений и внесения их в такие документы, а также состав, порядок подготовки планов реализации таких документов (далее - Положение) разработано в соответствии со </w:t>
      </w:r>
      <w:hyperlink r:id="rId9">
        <w:r w:rsidRPr="00C33407">
          <w:rPr>
            <w:rFonts w:ascii="Liberation Serif" w:hAnsi="Liberation Serif" w:cs="Liberation Serif"/>
            <w:color w:val="0000FF"/>
            <w:sz w:val="28"/>
            <w:szCs w:val="28"/>
          </w:rPr>
          <w:t>статьями 8</w:t>
        </w:r>
      </w:hyperlink>
      <w:r w:rsidRPr="00C33407">
        <w:rPr>
          <w:rFonts w:ascii="Liberation Serif" w:hAnsi="Liberation Serif" w:cs="Liberation Serif"/>
          <w:sz w:val="28"/>
          <w:szCs w:val="28"/>
        </w:rPr>
        <w:t xml:space="preserve">, </w:t>
      </w:r>
      <w:hyperlink r:id="rId10">
        <w:r w:rsidRPr="00C33407">
          <w:rPr>
            <w:rFonts w:ascii="Liberation Serif" w:hAnsi="Liberation Serif" w:cs="Liberation Serif"/>
            <w:color w:val="0000FF"/>
            <w:sz w:val="28"/>
            <w:szCs w:val="28"/>
          </w:rPr>
          <w:t>9</w:t>
        </w:r>
      </w:hyperlink>
      <w:r w:rsidRPr="00C33407">
        <w:rPr>
          <w:rFonts w:ascii="Liberation Serif" w:hAnsi="Liberation Serif" w:cs="Liberation Serif"/>
          <w:sz w:val="28"/>
          <w:szCs w:val="28"/>
        </w:rPr>
        <w:t xml:space="preserve">, </w:t>
      </w:r>
      <w:hyperlink r:id="rId11">
        <w:r w:rsidRPr="00C33407">
          <w:rPr>
            <w:rFonts w:ascii="Liberation Serif" w:hAnsi="Liberation Serif" w:cs="Liberation Serif"/>
            <w:color w:val="0000FF"/>
            <w:sz w:val="28"/>
            <w:szCs w:val="28"/>
          </w:rPr>
          <w:t>18</w:t>
        </w:r>
      </w:hyperlink>
      <w:r w:rsidRPr="00C33407">
        <w:rPr>
          <w:rFonts w:ascii="Liberation Serif" w:hAnsi="Liberation Serif" w:cs="Liberation Serif"/>
          <w:sz w:val="28"/>
          <w:szCs w:val="28"/>
        </w:rPr>
        <w:t xml:space="preserve">, </w:t>
      </w:r>
      <w:hyperlink r:id="rId12">
        <w:r w:rsidRPr="00C33407">
          <w:rPr>
            <w:rFonts w:ascii="Liberation Serif" w:hAnsi="Liberation Serif" w:cs="Liberation Serif"/>
            <w:color w:val="0000FF"/>
            <w:sz w:val="28"/>
            <w:szCs w:val="28"/>
          </w:rPr>
          <w:t>23</w:t>
        </w:r>
      </w:hyperlink>
      <w:r w:rsidRPr="00C33407">
        <w:rPr>
          <w:rFonts w:ascii="Liberation Serif" w:hAnsi="Liberation Serif" w:cs="Liberation Serif"/>
          <w:sz w:val="28"/>
          <w:szCs w:val="28"/>
        </w:rPr>
        <w:t xml:space="preserve"> - </w:t>
      </w:r>
      <w:hyperlink r:id="rId13">
        <w:r w:rsidRPr="00C33407">
          <w:rPr>
            <w:rFonts w:ascii="Liberation Serif" w:hAnsi="Liberation Serif" w:cs="Liberation Serif"/>
            <w:color w:val="0000FF"/>
            <w:sz w:val="28"/>
            <w:szCs w:val="28"/>
          </w:rPr>
          <w:t>25</w:t>
        </w:r>
      </w:hyperlink>
      <w:r w:rsidRPr="00C33407">
        <w:rPr>
          <w:rFonts w:ascii="Liberation Serif" w:hAnsi="Liberation Serif" w:cs="Liberation Serif"/>
          <w:sz w:val="28"/>
          <w:szCs w:val="28"/>
        </w:rPr>
        <w:t xml:space="preserve"> Градостроительного кодекса Российской Федерации, </w:t>
      </w:r>
      <w:hyperlink r:id="rId14">
        <w:r w:rsidRPr="00C33407">
          <w:rPr>
            <w:rFonts w:ascii="Liberation Serif" w:hAnsi="Liberation Serif" w:cs="Liberation Serif"/>
            <w:color w:val="0000FF"/>
            <w:sz w:val="28"/>
            <w:szCs w:val="28"/>
          </w:rPr>
          <w:t>Приказом</w:t>
        </w:r>
      </w:hyperlink>
      <w:r w:rsidRPr="00C33407">
        <w:rPr>
          <w:rFonts w:ascii="Liberation Serif" w:hAnsi="Liberation Serif" w:cs="Liberation Serif"/>
          <w:sz w:val="28"/>
          <w:szCs w:val="28"/>
        </w:rPr>
        <w:t xml:space="preserve"> Минэконо</w:t>
      </w:r>
      <w:r>
        <w:rPr>
          <w:rFonts w:ascii="Liberation Serif" w:hAnsi="Liberation Serif" w:cs="Liberation Serif"/>
          <w:sz w:val="28"/>
          <w:szCs w:val="28"/>
        </w:rPr>
        <w:t>мразвития России от 21.07.2016 № 460 «</w:t>
      </w:r>
      <w:r w:rsidRPr="00C33407">
        <w:rPr>
          <w:rFonts w:ascii="Liberation Serif" w:hAnsi="Liberation Serif" w:cs="Liberation Serif"/>
          <w:sz w:val="28"/>
          <w:szCs w:val="28"/>
        </w:rPr>
        <w:t>Об утверждении порядка согласования проектов документов территориального планирования</w:t>
      </w:r>
      <w:proofErr w:type="gramEnd"/>
      <w:r w:rsidRPr="00C33407">
        <w:rPr>
          <w:rFonts w:ascii="Liberation Serif" w:hAnsi="Liberation Serif" w:cs="Liberation Serif"/>
          <w:sz w:val="28"/>
          <w:szCs w:val="28"/>
        </w:rPr>
        <w:t xml:space="preserve"> муниципальных образований, состава и порядка работы согласительной комиссии при согласовании проектов документо</w:t>
      </w:r>
      <w:r>
        <w:rPr>
          <w:rFonts w:ascii="Liberation Serif" w:hAnsi="Liberation Serif" w:cs="Liberation Serif"/>
          <w:sz w:val="28"/>
          <w:szCs w:val="28"/>
        </w:rPr>
        <w:t>в территориального планирования»</w:t>
      </w:r>
      <w:r w:rsidRPr="00C33407">
        <w:rPr>
          <w:rFonts w:ascii="Liberation Serif" w:hAnsi="Liberation Serif" w:cs="Liberation Serif"/>
          <w:sz w:val="28"/>
          <w:szCs w:val="28"/>
        </w:rPr>
        <w:t xml:space="preserve">, </w:t>
      </w:r>
      <w:hyperlink r:id="rId15">
        <w:r w:rsidRPr="00C33407">
          <w:rPr>
            <w:rFonts w:ascii="Liberation Serif" w:hAnsi="Liberation Serif" w:cs="Liberation Serif"/>
            <w:color w:val="0000FF"/>
            <w:sz w:val="28"/>
            <w:szCs w:val="28"/>
          </w:rPr>
          <w:t>Законом</w:t>
        </w:r>
      </w:hyperlink>
      <w:r w:rsidRPr="00C33407">
        <w:rPr>
          <w:rFonts w:ascii="Liberation Serif" w:hAnsi="Liberation Serif" w:cs="Liberation Serif"/>
          <w:sz w:val="28"/>
          <w:szCs w:val="28"/>
        </w:rPr>
        <w:t xml:space="preserve"> Свердловской обла</w:t>
      </w:r>
      <w:r>
        <w:rPr>
          <w:rFonts w:ascii="Liberation Serif" w:hAnsi="Liberation Serif" w:cs="Liberation Serif"/>
          <w:sz w:val="28"/>
          <w:szCs w:val="28"/>
        </w:rPr>
        <w:t>сти от 19</w:t>
      </w:r>
      <w:r w:rsidR="00ED38CE">
        <w:rPr>
          <w:rFonts w:ascii="Liberation Serif" w:hAnsi="Liberation Serif" w:cs="Liberation Serif"/>
          <w:sz w:val="28"/>
          <w:szCs w:val="28"/>
        </w:rPr>
        <w:t xml:space="preserve"> октября </w:t>
      </w:r>
      <w:r>
        <w:rPr>
          <w:rFonts w:ascii="Liberation Serif" w:hAnsi="Liberation Serif" w:cs="Liberation Serif"/>
          <w:sz w:val="28"/>
          <w:szCs w:val="28"/>
        </w:rPr>
        <w:t>2007</w:t>
      </w:r>
      <w:r w:rsidR="00ED38CE">
        <w:rPr>
          <w:rFonts w:ascii="Liberation Serif" w:hAnsi="Liberation Serif" w:cs="Liberation Serif"/>
          <w:sz w:val="28"/>
          <w:szCs w:val="28"/>
        </w:rPr>
        <w:t xml:space="preserve"> года</w:t>
      </w:r>
      <w:r>
        <w:rPr>
          <w:rFonts w:ascii="Liberation Serif" w:hAnsi="Liberation Serif" w:cs="Liberation Serif"/>
          <w:sz w:val="28"/>
          <w:szCs w:val="28"/>
        </w:rPr>
        <w:t xml:space="preserve"> № 100-ОЗ «</w:t>
      </w:r>
      <w:r w:rsidRPr="00C33407">
        <w:rPr>
          <w:rFonts w:ascii="Liberation Serif" w:hAnsi="Liberation Serif" w:cs="Liberation Serif"/>
          <w:sz w:val="28"/>
          <w:szCs w:val="28"/>
        </w:rPr>
        <w:t xml:space="preserve">О документах территориального планирования муниципальных образований, расположенных на </w:t>
      </w:r>
      <w:r>
        <w:rPr>
          <w:rFonts w:ascii="Liberation Serif" w:hAnsi="Liberation Serif" w:cs="Liberation Serif"/>
          <w:sz w:val="28"/>
          <w:szCs w:val="28"/>
        </w:rPr>
        <w:t>территории Свердловской области»</w:t>
      </w:r>
      <w:r w:rsidRPr="00C33407">
        <w:rPr>
          <w:rFonts w:ascii="Liberation Serif" w:hAnsi="Liberation Serif" w:cs="Liberation Serif"/>
          <w:sz w:val="28"/>
          <w:szCs w:val="28"/>
        </w:rPr>
        <w:t>.</w:t>
      </w:r>
    </w:p>
    <w:p w14:paraId="62F03080"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 Настоящее Положение устанавливает требования к составу, порядку подготовки и внесения изменений в документ территориального планировани</w:t>
      </w:r>
      <w:r>
        <w:rPr>
          <w:rFonts w:ascii="Liberation Serif" w:hAnsi="Liberation Serif" w:cs="Liberation Serif"/>
          <w:sz w:val="28"/>
          <w:szCs w:val="28"/>
        </w:rPr>
        <w:t>я Невьянского городского округа</w:t>
      </w:r>
      <w:r w:rsidRPr="00C33407">
        <w:rPr>
          <w:rFonts w:ascii="Liberation Serif" w:hAnsi="Liberation Serif" w:cs="Liberation Serif"/>
          <w:sz w:val="28"/>
          <w:szCs w:val="28"/>
        </w:rPr>
        <w:t>.</w:t>
      </w:r>
    </w:p>
    <w:p w14:paraId="338182D4"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3. Документом территориального планировани</w:t>
      </w:r>
      <w:r>
        <w:rPr>
          <w:rFonts w:ascii="Liberation Serif" w:hAnsi="Liberation Serif" w:cs="Liberation Serif"/>
          <w:sz w:val="28"/>
          <w:szCs w:val="28"/>
        </w:rPr>
        <w:t>я Невьянского городского округа</w:t>
      </w:r>
      <w:r w:rsidRPr="00C33407">
        <w:rPr>
          <w:rFonts w:ascii="Liberation Serif" w:hAnsi="Liberation Serif" w:cs="Liberation Serif"/>
          <w:sz w:val="28"/>
          <w:szCs w:val="28"/>
        </w:rPr>
        <w:t xml:space="preserve"> является Генеральный пла</w:t>
      </w:r>
      <w:r>
        <w:rPr>
          <w:rFonts w:ascii="Liberation Serif" w:hAnsi="Liberation Serif" w:cs="Liberation Serif"/>
          <w:sz w:val="28"/>
          <w:szCs w:val="28"/>
        </w:rPr>
        <w:t>н Невьянского городского округа</w:t>
      </w:r>
      <w:r w:rsidRPr="00C33407">
        <w:rPr>
          <w:rFonts w:ascii="Liberation Serif" w:hAnsi="Liberation Serif" w:cs="Liberation Serif"/>
          <w:sz w:val="28"/>
          <w:szCs w:val="28"/>
        </w:rPr>
        <w:t xml:space="preserve"> (далее - Генеральный план).</w:t>
      </w:r>
    </w:p>
    <w:p w14:paraId="0A84E12D"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4. Подготовка Генерального плана осуществляется применительно ко всей территори</w:t>
      </w:r>
      <w:r>
        <w:rPr>
          <w:rFonts w:ascii="Liberation Serif" w:hAnsi="Liberation Serif" w:cs="Liberation Serif"/>
          <w:sz w:val="28"/>
          <w:szCs w:val="28"/>
        </w:rPr>
        <w:t>и Невьянского городского округа</w:t>
      </w:r>
      <w:r w:rsidRPr="00C33407">
        <w:rPr>
          <w:rFonts w:ascii="Liberation Serif" w:hAnsi="Liberation Serif" w:cs="Liberation Serif"/>
          <w:sz w:val="28"/>
          <w:szCs w:val="28"/>
        </w:rPr>
        <w:t xml:space="preserve"> (далее </w:t>
      </w:r>
      <w:r>
        <w:rPr>
          <w:rFonts w:ascii="Liberation Serif" w:hAnsi="Liberation Serif" w:cs="Liberation Serif"/>
          <w:sz w:val="28"/>
          <w:szCs w:val="28"/>
        </w:rPr>
        <w:t xml:space="preserve">– </w:t>
      </w:r>
      <w:r w:rsidRPr="00C33407">
        <w:rPr>
          <w:rFonts w:ascii="Liberation Serif" w:hAnsi="Liberation Serif" w:cs="Liberation Serif"/>
          <w:sz w:val="28"/>
          <w:szCs w:val="28"/>
        </w:rPr>
        <w:t>городской округ).</w:t>
      </w:r>
    </w:p>
    <w:p w14:paraId="26BF2CE1"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5</w:t>
      </w:r>
      <w:r>
        <w:rPr>
          <w:rFonts w:ascii="Liberation Serif" w:hAnsi="Liberation Serif" w:cs="Liberation Serif"/>
          <w:sz w:val="28"/>
          <w:szCs w:val="28"/>
        </w:rPr>
        <w:t xml:space="preserve">. Подготовка Генерального плана </w:t>
      </w:r>
      <w:r w:rsidRPr="00C33407">
        <w:rPr>
          <w:rFonts w:ascii="Liberation Serif" w:hAnsi="Liberation Serif" w:cs="Liberation Serif"/>
          <w:sz w:val="28"/>
          <w:szCs w:val="28"/>
        </w:rPr>
        <w:t>городского округа может осуществляться применительно к отдельным населенным пунктам, входящим в состав городского округа,</w:t>
      </w:r>
      <w:r>
        <w:rPr>
          <w:rFonts w:ascii="Liberation Serif" w:hAnsi="Liberation Serif" w:cs="Liberation Serif"/>
          <w:sz w:val="28"/>
          <w:szCs w:val="28"/>
        </w:rPr>
        <w:t xml:space="preserve"> с последующим внесением в Г</w:t>
      </w:r>
      <w:r w:rsidRPr="003D757C">
        <w:rPr>
          <w:rFonts w:ascii="Liberation Serif" w:hAnsi="Liberation Serif" w:cs="Liberation Serif"/>
          <w:sz w:val="28"/>
          <w:szCs w:val="28"/>
        </w:rPr>
        <w:t>енеральный план изменений, относящ</w:t>
      </w:r>
      <w:r>
        <w:rPr>
          <w:rFonts w:ascii="Liberation Serif" w:hAnsi="Liberation Serif" w:cs="Liberation Serif"/>
          <w:sz w:val="28"/>
          <w:szCs w:val="28"/>
        </w:rPr>
        <w:t>ихся к другим частям территорий</w:t>
      </w:r>
      <w:r w:rsidRPr="003D757C">
        <w:rPr>
          <w:rFonts w:ascii="Liberation Serif" w:hAnsi="Liberation Serif" w:cs="Liberation Serif"/>
          <w:sz w:val="28"/>
          <w:szCs w:val="28"/>
        </w:rPr>
        <w:t xml:space="preserve"> городского округа.</w:t>
      </w:r>
    </w:p>
    <w:p w14:paraId="0F2969B1" w14:textId="77777777" w:rsidR="00AD30C8" w:rsidRDefault="00AD30C8" w:rsidP="00AD30C8">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6. В границах </w:t>
      </w:r>
      <w:r w:rsidRPr="00C33407">
        <w:rPr>
          <w:rFonts w:ascii="Liberation Serif" w:hAnsi="Liberation Serif" w:cs="Liberation Serif"/>
          <w:sz w:val="28"/>
          <w:szCs w:val="28"/>
        </w:rPr>
        <w:t>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w:t>
      </w:r>
      <w:r>
        <w:rPr>
          <w:rFonts w:ascii="Liberation Serif" w:hAnsi="Liberation Serif" w:cs="Liberation Serif"/>
          <w:sz w:val="28"/>
          <w:szCs w:val="28"/>
        </w:rPr>
        <w:t>вки</w:t>
      </w:r>
      <w:r w:rsidRPr="00C33407">
        <w:rPr>
          <w:rFonts w:ascii="Liberation Serif" w:hAnsi="Liberation Serif" w:cs="Liberation Serif"/>
          <w:sz w:val="28"/>
          <w:szCs w:val="28"/>
        </w:rPr>
        <w:t xml:space="preserve"> </w:t>
      </w:r>
      <w:r w:rsidR="00984838">
        <w:rPr>
          <w:rFonts w:ascii="Liberation Serif" w:hAnsi="Liberation Serif" w:cs="Liberation Serif"/>
          <w:sz w:val="28"/>
          <w:szCs w:val="28"/>
        </w:rPr>
        <w:t>Г</w:t>
      </w:r>
      <w:r w:rsidRPr="00C33407">
        <w:rPr>
          <w:rFonts w:ascii="Liberation Serif" w:hAnsi="Liberation Serif" w:cs="Liberation Serif"/>
          <w:sz w:val="28"/>
          <w:szCs w:val="28"/>
        </w:rPr>
        <w:t>енерального плана.</w:t>
      </w:r>
    </w:p>
    <w:p w14:paraId="42C85662" w14:textId="77777777" w:rsidR="00C338AD" w:rsidRDefault="00C338AD" w:rsidP="00AD30C8">
      <w:pPr>
        <w:ind w:firstLine="540"/>
        <w:jc w:val="both"/>
        <w:rPr>
          <w:rFonts w:ascii="Liberation Serif" w:hAnsi="Liberation Serif" w:cs="Liberation Serif"/>
          <w:sz w:val="28"/>
          <w:szCs w:val="28"/>
        </w:rPr>
      </w:pPr>
    </w:p>
    <w:p w14:paraId="1AA6D874" w14:textId="77777777" w:rsidR="00C338AD" w:rsidRPr="00955641" w:rsidRDefault="00C338AD" w:rsidP="00AD30C8">
      <w:pPr>
        <w:ind w:firstLine="540"/>
        <w:jc w:val="both"/>
        <w:rPr>
          <w:rFonts w:ascii="Liberation Serif" w:hAnsi="Liberation Serif" w:cs="Liberation Serif"/>
          <w:sz w:val="28"/>
          <w:szCs w:val="28"/>
        </w:rPr>
      </w:pPr>
    </w:p>
    <w:p w14:paraId="2CF6D790" w14:textId="77777777" w:rsidR="00765B39" w:rsidRPr="00955641" w:rsidRDefault="00765B39" w:rsidP="00AD30C8">
      <w:pPr>
        <w:ind w:firstLine="540"/>
        <w:jc w:val="both"/>
        <w:rPr>
          <w:rFonts w:ascii="Liberation Serif" w:hAnsi="Liberation Serif" w:cs="Liberation Serif"/>
          <w:sz w:val="28"/>
          <w:szCs w:val="28"/>
        </w:rPr>
      </w:pPr>
    </w:p>
    <w:p w14:paraId="14B86D35" w14:textId="77777777" w:rsidR="00765B39" w:rsidRPr="00955641" w:rsidRDefault="00765B39" w:rsidP="00AD30C8">
      <w:pPr>
        <w:ind w:firstLine="540"/>
        <w:jc w:val="both"/>
        <w:rPr>
          <w:rFonts w:ascii="Liberation Serif" w:hAnsi="Liberation Serif" w:cs="Liberation Serif"/>
          <w:sz w:val="28"/>
          <w:szCs w:val="28"/>
        </w:rPr>
      </w:pPr>
    </w:p>
    <w:p w14:paraId="0DCA8E5E" w14:textId="77777777" w:rsidR="00AD30C8" w:rsidRPr="00C33407" w:rsidRDefault="00AD30C8" w:rsidP="00AD30C8">
      <w:pPr>
        <w:jc w:val="both"/>
        <w:rPr>
          <w:rFonts w:ascii="Liberation Serif" w:hAnsi="Liberation Serif" w:cs="Liberation Serif"/>
          <w:sz w:val="28"/>
          <w:szCs w:val="28"/>
        </w:rPr>
      </w:pPr>
    </w:p>
    <w:p w14:paraId="2EC476C7" w14:textId="77777777" w:rsidR="00AD30C8" w:rsidRPr="00C33407" w:rsidRDefault="00AD30C8" w:rsidP="00AD30C8">
      <w:pPr>
        <w:jc w:val="center"/>
        <w:outlineLvl w:val="1"/>
        <w:rPr>
          <w:rFonts w:ascii="Liberation Serif" w:hAnsi="Liberation Serif" w:cs="Liberation Serif"/>
          <w:b/>
          <w:sz w:val="28"/>
          <w:szCs w:val="28"/>
        </w:rPr>
      </w:pPr>
      <w:bookmarkStart w:id="2" w:name="P54"/>
      <w:bookmarkEnd w:id="2"/>
      <w:r w:rsidRPr="00C33407">
        <w:rPr>
          <w:rFonts w:ascii="Liberation Serif" w:hAnsi="Liberation Serif" w:cs="Liberation Serif"/>
          <w:b/>
          <w:sz w:val="28"/>
          <w:szCs w:val="28"/>
        </w:rPr>
        <w:t>Глава 2. СОСТАВ И СОДЕРЖАНИЕ ГЕНЕРАЛЬНОГО ПЛАНА</w:t>
      </w:r>
    </w:p>
    <w:p w14:paraId="420D86D6" w14:textId="77777777" w:rsidR="00AD30C8" w:rsidRPr="00C33407" w:rsidRDefault="00AD30C8" w:rsidP="00AD30C8">
      <w:pPr>
        <w:jc w:val="both"/>
        <w:rPr>
          <w:rFonts w:ascii="Liberation Serif" w:hAnsi="Liberation Serif" w:cs="Liberation Serif"/>
          <w:sz w:val="28"/>
          <w:szCs w:val="28"/>
        </w:rPr>
      </w:pPr>
    </w:p>
    <w:p w14:paraId="1BFA91B7"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7. Генеральный план должен содержать:</w:t>
      </w:r>
    </w:p>
    <w:p w14:paraId="76B4E860"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1) положение о территориальном планировании;</w:t>
      </w:r>
    </w:p>
    <w:p w14:paraId="1543B558"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 карту планируемого размещения объектов местного значения городского округа;</w:t>
      </w:r>
    </w:p>
    <w:p w14:paraId="6190BE38"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3) карту границ населенных пунктов (в том числе границ образуемых населенных пунктов), входящих в состав городского округа;</w:t>
      </w:r>
    </w:p>
    <w:p w14:paraId="08DE4E9A" w14:textId="77777777" w:rsidR="00AD30C8" w:rsidRPr="00C33407"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4) карту функциональных зон.</w:t>
      </w:r>
    </w:p>
    <w:p w14:paraId="537A1EC5"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8. Положение о территориальном планировании, содержащееся в Генеральном плане, должно включать в себя:</w:t>
      </w:r>
    </w:p>
    <w:p w14:paraId="0EFB4795" w14:textId="77777777" w:rsidR="00AD30C8" w:rsidRDefault="00AD30C8" w:rsidP="00AD30C8">
      <w:pPr>
        <w:ind w:firstLine="540"/>
        <w:jc w:val="both"/>
        <w:rPr>
          <w:rFonts w:ascii="Liberation Serif" w:hAnsi="Liberation Serif" w:cs="Liberation Serif"/>
          <w:sz w:val="28"/>
          <w:szCs w:val="28"/>
        </w:rPr>
      </w:pPr>
      <w:proofErr w:type="gramStart"/>
      <w:r w:rsidRPr="00C33407">
        <w:rPr>
          <w:rFonts w:ascii="Liberation Serif" w:hAnsi="Liberation Serif" w:cs="Liberation Serif"/>
          <w:sz w:val="28"/>
          <w:szCs w:val="28"/>
        </w:rPr>
        <w:t>1) 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(для объектов местного значения городского округа,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14:paraId="58F5D4B4"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69EDD25B" w14:textId="77777777" w:rsidR="00AD30C8" w:rsidRPr="00C33407"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9.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14:paraId="63ABEC82"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10. На карте планируемого размещения объектов местного значения городского округа следует отображать планируемые для размещения объекты местного значения, относящиеся к следующим областям:</w:t>
      </w:r>
    </w:p>
    <w:p w14:paraId="559D364E"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1) электро-, тепл</w:t>
      </w:r>
      <w:proofErr w:type="gramStart"/>
      <w:r w:rsidRPr="00C33407">
        <w:rPr>
          <w:rFonts w:ascii="Liberation Serif" w:hAnsi="Liberation Serif" w:cs="Liberation Serif"/>
          <w:sz w:val="28"/>
          <w:szCs w:val="28"/>
        </w:rPr>
        <w:t>о-</w:t>
      </w:r>
      <w:proofErr w:type="gramEnd"/>
      <w:r w:rsidRPr="00C33407">
        <w:rPr>
          <w:rFonts w:ascii="Liberation Serif" w:hAnsi="Liberation Serif" w:cs="Liberation Serif"/>
          <w:sz w:val="28"/>
          <w:szCs w:val="28"/>
        </w:rPr>
        <w:t>, газо- и водоснабжение населения, водоотведение;</w:t>
      </w:r>
    </w:p>
    <w:p w14:paraId="0B392A94"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 автомобильные дороги местного значения;</w:t>
      </w:r>
    </w:p>
    <w:p w14:paraId="2B2313E2"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3) физическая культура и массовый спорт, образование,</w:t>
      </w:r>
      <w:r w:rsidRPr="008F594E">
        <w:t xml:space="preserve"> </w:t>
      </w:r>
      <w:r w:rsidRPr="008F594E">
        <w:rPr>
          <w:rFonts w:ascii="Liberation Serif" w:hAnsi="Liberation Serif" w:cs="Liberation Serif"/>
          <w:sz w:val="28"/>
          <w:szCs w:val="28"/>
        </w:rPr>
        <w:t>здравоохранение</w:t>
      </w:r>
      <w:r>
        <w:rPr>
          <w:rFonts w:ascii="Liberation Serif" w:hAnsi="Liberation Serif" w:cs="Liberation Serif"/>
          <w:sz w:val="28"/>
          <w:szCs w:val="28"/>
        </w:rPr>
        <w:t>,</w:t>
      </w:r>
      <w:r w:rsidRPr="00C33407">
        <w:rPr>
          <w:rFonts w:ascii="Liberation Serif" w:hAnsi="Liberation Serif" w:cs="Liberation Serif"/>
          <w:sz w:val="28"/>
          <w:szCs w:val="28"/>
        </w:rPr>
        <w:t xml:space="preserve"> обработка, утилизация, обезвреживание, размещение твердых коммунальных отходов;</w:t>
      </w:r>
    </w:p>
    <w:p w14:paraId="7BBE8DB4"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4) иные области в связи с решением вопросов мест</w:t>
      </w:r>
      <w:r>
        <w:rPr>
          <w:rFonts w:ascii="Liberation Serif" w:hAnsi="Liberation Serif" w:cs="Liberation Serif"/>
          <w:sz w:val="28"/>
          <w:szCs w:val="28"/>
        </w:rPr>
        <w:t>ного значения городского округа:</w:t>
      </w:r>
    </w:p>
    <w:p w14:paraId="584F32F7" w14:textId="77777777" w:rsidR="00AD30C8" w:rsidRDefault="00AD30C8" w:rsidP="00AD30C8">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5) </w:t>
      </w:r>
      <w:r w:rsidRPr="008F594E">
        <w:rPr>
          <w:rFonts w:ascii="Liberation Serif" w:hAnsi="Liberation Serif" w:cs="Liberation Serif"/>
          <w:sz w:val="28"/>
          <w:szCs w:val="28"/>
        </w:rPr>
        <w:t>границы населенных пунктов (в том числе границы образуемых населенных пунктов);</w:t>
      </w:r>
    </w:p>
    <w:p w14:paraId="7163223E" w14:textId="77777777" w:rsidR="00AD30C8" w:rsidRDefault="00AD30C8" w:rsidP="00AD30C8">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6) </w:t>
      </w:r>
      <w:r w:rsidRPr="008F594E">
        <w:rPr>
          <w:rFonts w:ascii="Liberation Serif" w:hAnsi="Liberation Serif" w:cs="Liberation Serif"/>
          <w:sz w:val="28"/>
          <w:szCs w:val="28"/>
        </w:rPr>
        <w:t xml:space="preserve">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03258FAD"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Виды объектов местного значения городского округа, подлежащих отображению в Генеральном плане, установлены в </w:t>
      </w:r>
      <w:hyperlink r:id="rId16">
        <w:r w:rsidRPr="00C33407">
          <w:rPr>
            <w:rFonts w:ascii="Liberation Serif" w:hAnsi="Liberation Serif" w:cs="Liberation Serif"/>
            <w:color w:val="0000FF"/>
            <w:sz w:val="28"/>
            <w:szCs w:val="28"/>
          </w:rPr>
          <w:t>Законе</w:t>
        </w:r>
      </w:hyperlink>
      <w:r w:rsidRPr="00C33407">
        <w:rPr>
          <w:rFonts w:ascii="Liberation Serif" w:hAnsi="Liberation Serif" w:cs="Liberation Serif"/>
          <w:sz w:val="28"/>
          <w:szCs w:val="28"/>
        </w:rPr>
        <w:t xml:space="preserve"> Свердловск</w:t>
      </w:r>
      <w:r>
        <w:rPr>
          <w:rFonts w:ascii="Liberation Serif" w:hAnsi="Liberation Serif" w:cs="Liberation Serif"/>
          <w:sz w:val="28"/>
          <w:szCs w:val="28"/>
        </w:rPr>
        <w:t xml:space="preserve">ой </w:t>
      </w:r>
      <w:r>
        <w:rPr>
          <w:rFonts w:ascii="Liberation Serif" w:hAnsi="Liberation Serif" w:cs="Liberation Serif"/>
          <w:sz w:val="28"/>
          <w:szCs w:val="28"/>
        </w:rPr>
        <w:lastRenderedPageBreak/>
        <w:t>области от 4 июля 2016 года № 76-ОЗ «</w:t>
      </w:r>
      <w:r w:rsidRPr="00C33407">
        <w:rPr>
          <w:rFonts w:ascii="Liberation Serif" w:hAnsi="Liberation Serif" w:cs="Liberation Serif"/>
          <w:sz w:val="28"/>
          <w:szCs w:val="28"/>
        </w:rPr>
        <w:t xml:space="preserve">О видах объектов регионального значения и местного значения, подлежащих отображению на документах территориального планирования Свердловской области и муниципальных образований, расположенных на </w:t>
      </w:r>
      <w:r>
        <w:rPr>
          <w:rFonts w:ascii="Liberation Serif" w:hAnsi="Liberation Serif" w:cs="Liberation Serif"/>
          <w:sz w:val="28"/>
          <w:szCs w:val="28"/>
        </w:rPr>
        <w:t>территории Свердловской области»</w:t>
      </w:r>
      <w:r w:rsidRPr="00C33407">
        <w:rPr>
          <w:rFonts w:ascii="Liberation Serif" w:hAnsi="Liberation Serif" w:cs="Liberation Serif"/>
          <w:sz w:val="28"/>
          <w:szCs w:val="28"/>
        </w:rPr>
        <w:t>.</w:t>
      </w:r>
    </w:p>
    <w:p w14:paraId="530589BB" w14:textId="77777777" w:rsidR="00AD30C8" w:rsidRDefault="00AD30C8" w:rsidP="00AD30C8">
      <w:pPr>
        <w:ind w:firstLine="540"/>
        <w:jc w:val="both"/>
        <w:rPr>
          <w:rFonts w:ascii="Liberation Serif" w:hAnsi="Liberation Serif" w:cs="Liberation Serif"/>
          <w:sz w:val="28"/>
          <w:szCs w:val="28"/>
        </w:rPr>
      </w:pPr>
      <w:r w:rsidRPr="00C21E74">
        <w:rPr>
          <w:rFonts w:ascii="Liberation Serif" w:hAnsi="Liberation Serif" w:cs="Liberation Serif"/>
          <w:sz w:val="28"/>
          <w:szCs w:val="28"/>
        </w:rPr>
        <w:t>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681B962"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11. На карте границ населенных пунктов (в том числе границ образуемых населенных пунктов), входящих в состав городского округа, следует отображать границы населенных пунктов (в том числе границы образуемых населенных пунктов), входящих в состав городского округа.</w:t>
      </w:r>
    </w:p>
    <w:p w14:paraId="09B1A50B"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12. </w:t>
      </w:r>
      <w:proofErr w:type="gramStart"/>
      <w:r w:rsidRPr="00C33407">
        <w:rPr>
          <w:rFonts w:ascii="Liberation Serif" w:hAnsi="Liberation Serif" w:cs="Liberation Serif"/>
          <w:sz w:val="28"/>
          <w:szCs w:val="28"/>
        </w:rPr>
        <w:t>На карте функциональных зон городского округа следует отображать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городского округа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 городского округа.</w:t>
      </w:r>
      <w:proofErr w:type="gramEnd"/>
    </w:p>
    <w:p w14:paraId="7F155290"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13. </w:t>
      </w:r>
      <w:r w:rsidRPr="00046294">
        <w:rPr>
          <w:rFonts w:ascii="Liberation Serif" w:hAnsi="Liberation Serif" w:cs="Liberation Serif"/>
          <w:sz w:val="28"/>
          <w:szCs w:val="28"/>
        </w:rPr>
        <w:t xml:space="preserve">Обязательным приложением к </w:t>
      </w:r>
      <w:r w:rsidR="00280158">
        <w:rPr>
          <w:rFonts w:ascii="Liberation Serif" w:hAnsi="Liberation Serif" w:cs="Liberation Serif"/>
          <w:sz w:val="28"/>
          <w:szCs w:val="28"/>
        </w:rPr>
        <w:t>Г</w:t>
      </w:r>
      <w:r w:rsidRPr="00046294">
        <w:rPr>
          <w:rFonts w:ascii="Liberation Serif" w:hAnsi="Liberation Serif" w:cs="Liberation Serif"/>
          <w:sz w:val="28"/>
          <w:szCs w:val="28"/>
        </w:rPr>
        <w:t>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w:t>
      </w:r>
      <w:r>
        <w:rPr>
          <w:rFonts w:ascii="Liberation Serif" w:hAnsi="Liberation Serif" w:cs="Liberation Serif"/>
          <w:sz w:val="28"/>
          <w:szCs w:val="28"/>
        </w:rPr>
        <w:t xml:space="preserve">рган местного самоуправления </w:t>
      </w:r>
      <w:r w:rsidRPr="00046294">
        <w:rPr>
          <w:rFonts w:ascii="Liberation Serif" w:hAnsi="Liberation Serif" w:cs="Liberation Serif"/>
          <w:sz w:val="28"/>
          <w:szCs w:val="28"/>
        </w:rPr>
        <w:t xml:space="preserve">городского округа также вправе подготовить текстовое описание местоположения границ населенных пунктов. </w:t>
      </w:r>
      <w:proofErr w:type="gramStart"/>
      <w:r w:rsidRPr="00046294">
        <w:rPr>
          <w:rFonts w:ascii="Liberation Serif" w:hAnsi="Liberation Serif" w:cs="Liberation Serif"/>
          <w:sz w:val="28"/>
          <w:szCs w:val="28"/>
        </w:rPr>
        <w:t>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046294">
        <w:rPr>
          <w:rFonts w:ascii="Liberation Serif" w:hAnsi="Liberation Serif" w:cs="Liberation Serif"/>
          <w:sz w:val="28"/>
          <w:szCs w:val="28"/>
        </w:rPr>
        <w:t xml:space="preserve"> с ним, предоставления сведений, содержащихся в Едином государственном реестре недвижимости.</w:t>
      </w:r>
    </w:p>
    <w:p w14:paraId="700D47A9"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14. К Генеральному плану прилагаются материалы по его обоснованию в текстовой форме и в виде карт.</w:t>
      </w:r>
    </w:p>
    <w:p w14:paraId="48830738"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15. Материалы по обоснованию Генерального плана в текстовой форме должны содержать:</w:t>
      </w:r>
    </w:p>
    <w:p w14:paraId="65B8CDAD"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1) сведения об утвержденной Стратегии социально-экономического развития </w:t>
      </w:r>
      <w:r>
        <w:rPr>
          <w:rFonts w:ascii="Liberation Serif" w:hAnsi="Liberation Serif" w:cs="Liberation Serif"/>
          <w:sz w:val="28"/>
          <w:szCs w:val="28"/>
        </w:rPr>
        <w:t>Невьянского городского округа</w:t>
      </w:r>
      <w:r w:rsidRPr="00C33407">
        <w:rPr>
          <w:rFonts w:ascii="Liberation Serif" w:hAnsi="Liberation Serif" w:cs="Liberation Serif"/>
          <w:sz w:val="28"/>
          <w:szCs w:val="28"/>
        </w:rPr>
        <w:t>, об инвестиционных программах субъектов естественных монополий, организаций коммунального комплекса;</w:t>
      </w:r>
    </w:p>
    <w:p w14:paraId="7DB759FC"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2) сведения о планах и программах комплексного развития социальной, </w:t>
      </w:r>
      <w:r w:rsidRPr="00C33407">
        <w:rPr>
          <w:rFonts w:ascii="Liberation Serif" w:hAnsi="Liberation Serif" w:cs="Liberation Serif"/>
          <w:sz w:val="28"/>
          <w:szCs w:val="28"/>
        </w:rPr>
        <w:lastRenderedPageBreak/>
        <w:t>коммунальной и транспортной инфраструктуры городского округа, для реализации которых осуществляется создание объектов местного значения городского округа;</w:t>
      </w:r>
    </w:p>
    <w:p w14:paraId="7E040736"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3) обоснование выбранного варианта размещения объектов местного значения городского округа на основе анализа использования территорий городского округа, возможных направлений развития этих территорий и прогнозируемых ограничений их использования, </w:t>
      </w:r>
      <w:proofErr w:type="gramStart"/>
      <w:r w:rsidRPr="00C33407">
        <w:rPr>
          <w:rFonts w:ascii="Liberation Serif" w:hAnsi="Liberation Serif" w:cs="Liberation Serif"/>
          <w:sz w:val="28"/>
          <w:szCs w:val="28"/>
        </w:rPr>
        <w:t>определяемых</w:t>
      </w:r>
      <w:proofErr w:type="gramEnd"/>
      <w:r w:rsidRPr="00C33407">
        <w:rPr>
          <w:rFonts w:ascii="Liberation Serif" w:hAnsi="Liberation Serif" w:cs="Liberation Serif"/>
          <w:sz w:val="28"/>
          <w:szCs w:val="28"/>
        </w:rPr>
        <w:t xml:space="preserve">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14:paraId="7B95ADC1"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4) оценку возможного влияния планируемых для размещения объектов местного значения городского округа на комплексное развитие этих территорий;</w:t>
      </w:r>
    </w:p>
    <w:p w14:paraId="3837D128" w14:textId="77777777" w:rsidR="00AD30C8" w:rsidRDefault="00AD30C8" w:rsidP="00AD30C8">
      <w:pPr>
        <w:ind w:firstLine="540"/>
        <w:jc w:val="both"/>
        <w:rPr>
          <w:rFonts w:ascii="Liberation Serif" w:hAnsi="Liberation Serif" w:cs="Liberation Serif"/>
          <w:sz w:val="28"/>
          <w:szCs w:val="28"/>
        </w:rPr>
      </w:pPr>
      <w:proofErr w:type="gramStart"/>
      <w:r w:rsidRPr="00C33407">
        <w:rPr>
          <w:rFonts w:ascii="Liberation Serif" w:hAnsi="Liberation Serif" w:cs="Liberation Serif"/>
          <w:sz w:val="28"/>
          <w:szCs w:val="28"/>
        </w:rPr>
        <w:t xml:space="preserve">5)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Свердловской области сведения о видах, назначении и наименованиях планируемых для размещения на территории </w:t>
      </w:r>
      <w:r>
        <w:rPr>
          <w:rFonts w:ascii="Liberation Serif" w:hAnsi="Liberation Serif" w:cs="Liberation Serif"/>
          <w:sz w:val="28"/>
          <w:szCs w:val="28"/>
        </w:rPr>
        <w:t>Невьянского городского округа</w:t>
      </w:r>
      <w:r w:rsidRPr="00C33407">
        <w:rPr>
          <w:rFonts w:ascii="Liberation Serif" w:hAnsi="Liberation Serif" w:cs="Liberation Serif"/>
          <w:sz w:val="28"/>
          <w:szCs w:val="28"/>
        </w:rPr>
        <w:t xml:space="preserve">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w:t>
      </w:r>
      <w:proofErr w:type="gramEnd"/>
      <w:r w:rsidRPr="00C33407">
        <w:rPr>
          <w:rFonts w:ascii="Liberation Serif" w:hAnsi="Liberation Serif" w:cs="Liberation Serif"/>
          <w:sz w:val="28"/>
          <w:szCs w:val="28"/>
        </w:rPr>
        <w:t xml:space="preserve">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505FB1BD"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6) перечень и характеристику основных факторов риска возникновения чрезвычайных ситуаций природного и техногенного характера;</w:t>
      </w:r>
    </w:p>
    <w:p w14:paraId="02328112"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7) перечень земельных участков, которые включаются в границы населенных пунктов, входящих в состав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668E481C"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16. Материалы по обоснованию Генерального плана в виде карт отображают:</w:t>
      </w:r>
    </w:p>
    <w:p w14:paraId="7B713954"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1) границы городского округа;</w:t>
      </w:r>
    </w:p>
    <w:p w14:paraId="41B15695"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 границы существующих населенных пунктов, входящих в состав городского округа;</w:t>
      </w:r>
    </w:p>
    <w:p w14:paraId="4B5370C3"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3) местоположение существующих и строящихся объектов местного значения городского округа;</w:t>
      </w:r>
    </w:p>
    <w:p w14:paraId="5B19D27D"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4) особо охраняемые природные территории федерального, регионального, местного значения;</w:t>
      </w:r>
    </w:p>
    <w:p w14:paraId="08ACE399"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5) территории объектов культурного наследия;</w:t>
      </w:r>
    </w:p>
    <w:p w14:paraId="6BA4246B"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6) зоны с особыми условиями использования территорий;</w:t>
      </w:r>
    </w:p>
    <w:p w14:paraId="131613C9"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7) территории, подверженные риску возникновения чрезвычайных </w:t>
      </w:r>
      <w:r w:rsidRPr="00C33407">
        <w:rPr>
          <w:rFonts w:ascii="Liberation Serif" w:hAnsi="Liberation Serif" w:cs="Liberation Serif"/>
          <w:sz w:val="28"/>
          <w:szCs w:val="28"/>
        </w:rPr>
        <w:lastRenderedPageBreak/>
        <w:t>ситуаций природного и техногенного характера;</w:t>
      </w:r>
    </w:p>
    <w:p w14:paraId="5101C3AF"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8) </w:t>
      </w:r>
      <w:r>
        <w:rPr>
          <w:rFonts w:ascii="Liberation Serif" w:hAnsi="Liberation Serif" w:cs="Liberation Serif"/>
          <w:sz w:val="28"/>
          <w:szCs w:val="28"/>
        </w:rPr>
        <w:t xml:space="preserve"> </w:t>
      </w:r>
      <w:r w:rsidRPr="00C33407">
        <w:rPr>
          <w:rFonts w:ascii="Liberation Serif" w:hAnsi="Liberation Serif" w:cs="Liberation Serif"/>
          <w:sz w:val="28"/>
          <w:szCs w:val="28"/>
        </w:rPr>
        <w:t>границы лесничеств (при наличии);</w:t>
      </w:r>
    </w:p>
    <w:p w14:paraId="4BBCFD38"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городского округа или объектов федерального значения, объектов регионального значения.</w:t>
      </w:r>
    </w:p>
    <w:p w14:paraId="2C4B35B8"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17. Генеральным планом городского округа могут предусматриваться территории, в отношении которых функциональные зоны не устанавливаются.</w:t>
      </w:r>
    </w:p>
    <w:p w14:paraId="5C58AEA8" w14:textId="77777777" w:rsidR="00AD30C8" w:rsidRPr="00C33407"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18. Каждая из карт Генерального плана может быть представлена в виде одной карты, нескольких карт (включая фрагменты соответствующих карт). Состав, содержание и масштаб карт, содержащихся в Генеральном плане, а также дополнительных карт и отдельных фрагментов соответствующих карт, определяются заданием на подготовку проекта Генерального плана.</w:t>
      </w:r>
    </w:p>
    <w:p w14:paraId="51314290" w14:textId="77777777" w:rsidR="00C338AD" w:rsidRDefault="00C338AD" w:rsidP="00AD30C8">
      <w:pPr>
        <w:jc w:val="both"/>
        <w:rPr>
          <w:rFonts w:ascii="Liberation Serif" w:hAnsi="Liberation Serif" w:cs="Liberation Serif"/>
          <w:sz w:val="28"/>
          <w:szCs w:val="28"/>
        </w:rPr>
      </w:pPr>
    </w:p>
    <w:p w14:paraId="69D37EDA" w14:textId="77777777" w:rsidR="00C338AD" w:rsidRPr="00C33407" w:rsidRDefault="00C338AD" w:rsidP="00AD30C8">
      <w:pPr>
        <w:jc w:val="both"/>
        <w:rPr>
          <w:rFonts w:ascii="Liberation Serif" w:hAnsi="Liberation Serif" w:cs="Liberation Serif"/>
          <w:sz w:val="28"/>
          <w:szCs w:val="28"/>
        </w:rPr>
      </w:pPr>
    </w:p>
    <w:p w14:paraId="71B66AA7" w14:textId="77777777" w:rsidR="00AD30C8" w:rsidRPr="00C33407" w:rsidRDefault="00AD30C8" w:rsidP="00AD30C8">
      <w:pPr>
        <w:jc w:val="center"/>
        <w:outlineLvl w:val="1"/>
        <w:rPr>
          <w:rFonts w:ascii="Liberation Serif" w:hAnsi="Liberation Serif" w:cs="Liberation Serif"/>
          <w:b/>
          <w:sz w:val="28"/>
          <w:szCs w:val="28"/>
        </w:rPr>
      </w:pPr>
      <w:bookmarkStart w:id="3" w:name="P96"/>
      <w:bookmarkEnd w:id="3"/>
      <w:r w:rsidRPr="00C33407">
        <w:rPr>
          <w:rFonts w:ascii="Liberation Serif" w:hAnsi="Liberation Serif" w:cs="Liberation Serif"/>
          <w:b/>
          <w:sz w:val="28"/>
          <w:szCs w:val="28"/>
        </w:rPr>
        <w:t>Глава 3. ПОРЯДОК ПОДГОТОВКИ И УТВЕРЖДЕНИЯ ГЕНЕРАЛЬНОГО ПЛАНА</w:t>
      </w:r>
    </w:p>
    <w:p w14:paraId="7E26735D" w14:textId="77777777" w:rsidR="00AD30C8" w:rsidRPr="00C33407" w:rsidRDefault="00AD30C8" w:rsidP="00AD30C8">
      <w:pPr>
        <w:jc w:val="both"/>
        <w:rPr>
          <w:rFonts w:ascii="Liberation Serif" w:hAnsi="Liberation Serif" w:cs="Liberation Serif"/>
          <w:sz w:val="28"/>
          <w:szCs w:val="28"/>
        </w:rPr>
      </w:pPr>
    </w:p>
    <w:p w14:paraId="2424A9CD"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19. </w:t>
      </w:r>
      <w:proofErr w:type="gramStart"/>
      <w:r w:rsidRPr="00C33407">
        <w:rPr>
          <w:rFonts w:ascii="Liberation Serif" w:hAnsi="Liberation Serif" w:cs="Liberation Serif"/>
          <w:sz w:val="28"/>
          <w:szCs w:val="28"/>
        </w:rPr>
        <w:t xml:space="preserve">Подготовка проекта Генерального плана осуществляется в соответствии с требованиями, установленными Градостроительным </w:t>
      </w:r>
      <w:hyperlink r:id="rId17">
        <w:r w:rsidRPr="00C33407">
          <w:rPr>
            <w:rFonts w:ascii="Liberation Serif" w:hAnsi="Liberation Serif" w:cs="Liberation Serif"/>
            <w:color w:val="0000FF"/>
            <w:sz w:val="28"/>
            <w:szCs w:val="28"/>
          </w:rPr>
          <w:t>кодексом</w:t>
        </w:r>
      </w:hyperlink>
      <w:r w:rsidRPr="00C33407">
        <w:rPr>
          <w:rFonts w:ascii="Liberation Serif" w:hAnsi="Liberation Serif" w:cs="Liberation Serif"/>
          <w:sz w:val="28"/>
          <w:szCs w:val="28"/>
        </w:rPr>
        <w:t xml:space="preserve"> Российской Федерации, </w:t>
      </w:r>
      <w:hyperlink r:id="rId18">
        <w:r w:rsidRPr="00C33407">
          <w:rPr>
            <w:rFonts w:ascii="Liberation Serif" w:hAnsi="Liberation Serif" w:cs="Liberation Serif"/>
            <w:color w:val="0000FF"/>
            <w:sz w:val="28"/>
            <w:szCs w:val="28"/>
          </w:rPr>
          <w:t>Законом</w:t>
        </w:r>
      </w:hyperlink>
      <w:r w:rsidRPr="00C33407">
        <w:rPr>
          <w:rFonts w:ascii="Liberation Serif" w:hAnsi="Liberation Serif" w:cs="Liberation Serif"/>
          <w:sz w:val="28"/>
          <w:szCs w:val="28"/>
        </w:rPr>
        <w:t xml:space="preserve"> Свердловск</w:t>
      </w:r>
      <w:r>
        <w:rPr>
          <w:rFonts w:ascii="Liberation Serif" w:hAnsi="Liberation Serif" w:cs="Liberation Serif"/>
          <w:sz w:val="28"/>
          <w:szCs w:val="28"/>
        </w:rPr>
        <w:t>ой области от 4 июля 2016 года</w:t>
      </w:r>
      <w:r w:rsidR="00280158">
        <w:rPr>
          <w:rFonts w:ascii="Liberation Serif" w:hAnsi="Liberation Serif" w:cs="Liberation Serif"/>
          <w:sz w:val="28"/>
          <w:szCs w:val="28"/>
        </w:rPr>
        <w:t xml:space="preserve">,  </w:t>
      </w:r>
      <w:r>
        <w:rPr>
          <w:rFonts w:ascii="Liberation Serif" w:hAnsi="Liberation Serif" w:cs="Liberation Serif"/>
          <w:sz w:val="28"/>
          <w:szCs w:val="28"/>
        </w:rPr>
        <w:t>№ 76-ОЗ «</w:t>
      </w:r>
      <w:r w:rsidRPr="00C33407">
        <w:rPr>
          <w:rFonts w:ascii="Liberation Serif" w:hAnsi="Liberation Serif" w:cs="Liberation Serif"/>
          <w:sz w:val="28"/>
          <w:szCs w:val="28"/>
        </w:rPr>
        <w:t>О видах объектов регионального значения и местного значения, подлежащих отображению на документах территориального планирования Свердловской области и муниципальных образований, расположенных на тер</w:t>
      </w:r>
      <w:r>
        <w:rPr>
          <w:rFonts w:ascii="Liberation Serif" w:hAnsi="Liberation Serif" w:cs="Liberation Serif"/>
          <w:sz w:val="28"/>
          <w:szCs w:val="28"/>
        </w:rPr>
        <w:t>ритории Свердловской области»</w:t>
      </w:r>
      <w:r w:rsidRPr="00C33407">
        <w:rPr>
          <w:rFonts w:ascii="Liberation Serif" w:hAnsi="Liberation Serif" w:cs="Liberation Serif"/>
          <w:sz w:val="28"/>
          <w:szCs w:val="28"/>
        </w:rPr>
        <w:t xml:space="preserve"> с учетом особенностей, установленных данной главой.</w:t>
      </w:r>
      <w:proofErr w:type="gramEnd"/>
    </w:p>
    <w:p w14:paraId="2D92F06B"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20. Порядок подготовки и утверждения Генерального плана включает в себя:</w:t>
      </w:r>
    </w:p>
    <w:p w14:paraId="791E15A1"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1) принятие решения о подготовке проекта Генерального плана;</w:t>
      </w:r>
    </w:p>
    <w:p w14:paraId="1230BCC0"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 определение разработчика проекта (далее - подрядчик) Генерального плана;</w:t>
      </w:r>
    </w:p>
    <w:p w14:paraId="72C5BD95"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3) подготовку проекта Генерального плана;</w:t>
      </w:r>
    </w:p>
    <w:p w14:paraId="2706E0EF"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4) рассмотрение проекта Генерального плана на публичных слушаниях</w:t>
      </w:r>
      <w:r>
        <w:rPr>
          <w:rFonts w:ascii="Liberation Serif" w:hAnsi="Liberation Serif" w:cs="Liberation Serif"/>
          <w:sz w:val="28"/>
          <w:szCs w:val="28"/>
        </w:rPr>
        <w:t xml:space="preserve"> или общественных обсуждениях</w:t>
      </w:r>
      <w:r w:rsidRPr="00C33407">
        <w:rPr>
          <w:rFonts w:ascii="Liberation Serif" w:hAnsi="Liberation Serif" w:cs="Liberation Serif"/>
          <w:sz w:val="28"/>
          <w:szCs w:val="28"/>
        </w:rPr>
        <w:t>;</w:t>
      </w:r>
    </w:p>
    <w:p w14:paraId="4DF00891"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5) согласование проекта Генерального плана;</w:t>
      </w:r>
    </w:p>
    <w:p w14:paraId="0C85710E"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6) утверждение Генерального плана.</w:t>
      </w:r>
    </w:p>
    <w:p w14:paraId="764ED969"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21. Решение о подготовке проекта Генерального плана, а также решения о подготовке предложений о внесении в </w:t>
      </w:r>
      <w:r w:rsidR="00863CAE">
        <w:rPr>
          <w:rFonts w:ascii="Liberation Serif" w:hAnsi="Liberation Serif" w:cs="Liberation Serif"/>
          <w:sz w:val="28"/>
          <w:szCs w:val="28"/>
        </w:rPr>
        <w:t>Г</w:t>
      </w:r>
      <w:r w:rsidRPr="00C33407">
        <w:rPr>
          <w:rFonts w:ascii="Liberation Serif" w:hAnsi="Liberation Serif" w:cs="Liberation Serif"/>
          <w:sz w:val="28"/>
          <w:szCs w:val="28"/>
        </w:rPr>
        <w:t xml:space="preserve">енеральный план изменений принимает Глава </w:t>
      </w:r>
      <w:r>
        <w:rPr>
          <w:rFonts w:ascii="Liberation Serif" w:hAnsi="Liberation Serif" w:cs="Liberation Serif"/>
          <w:sz w:val="28"/>
          <w:szCs w:val="28"/>
        </w:rPr>
        <w:t xml:space="preserve">Невьянского городского округа </w:t>
      </w:r>
      <w:r w:rsidR="0005762D">
        <w:rPr>
          <w:rFonts w:ascii="Liberation Serif" w:hAnsi="Liberation Serif" w:cs="Liberation Serif"/>
          <w:sz w:val="28"/>
          <w:szCs w:val="28"/>
        </w:rPr>
        <w:t>путем издания п</w:t>
      </w:r>
      <w:r w:rsidRPr="00C33407">
        <w:rPr>
          <w:rFonts w:ascii="Liberation Serif" w:hAnsi="Liberation Serif" w:cs="Liberation Serif"/>
          <w:sz w:val="28"/>
          <w:szCs w:val="28"/>
        </w:rPr>
        <w:t>остановления глав</w:t>
      </w:r>
      <w:r>
        <w:rPr>
          <w:rFonts w:ascii="Liberation Serif" w:hAnsi="Liberation Serif" w:cs="Liberation Serif"/>
          <w:sz w:val="28"/>
          <w:szCs w:val="28"/>
        </w:rPr>
        <w:t>ы Невьянского городского округа</w:t>
      </w:r>
      <w:r w:rsidRPr="00C33407">
        <w:rPr>
          <w:rFonts w:ascii="Liberation Serif" w:hAnsi="Liberation Serif" w:cs="Liberation Serif"/>
          <w:sz w:val="28"/>
          <w:szCs w:val="28"/>
        </w:rPr>
        <w:t>.</w:t>
      </w:r>
    </w:p>
    <w:p w14:paraId="49F77B3E" w14:textId="77777777" w:rsidR="00AD30C8" w:rsidRPr="00C33407"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Решение подлежит размещению в информационно-телекоммуникацио</w:t>
      </w:r>
      <w:r>
        <w:rPr>
          <w:rFonts w:ascii="Liberation Serif" w:hAnsi="Liberation Serif" w:cs="Liberation Serif"/>
          <w:sz w:val="28"/>
          <w:szCs w:val="28"/>
        </w:rPr>
        <w:t>нной сети «Интернет»</w:t>
      </w:r>
      <w:r w:rsidRPr="00C33407">
        <w:rPr>
          <w:rFonts w:ascii="Liberation Serif" w:hAnsi="Liberation Serif" w:cs="Liberation Serif"/>
          <w:sz w:val="28"/>
          <w:szCs w:val="28"/>
        </w:rPr>
        <w:t xml:space="preserve"> по адресу: </w:t>
      </w:r>
      <w:r w:rsidRPr="00325C4E">
        <w:rPr>
          <w:rFonts w:ascii="Liberation Serif" w:hAnsi="Liberation Serif" w:cs="Liberation Serif"/>
          <w:sz w:val="28"/>
          <w:szCs w:val="28"/>
        </w:rPr>
        <w:t xml:space="preserve">https://nevyansk66.ru/ </w:t>
      </w:r>
      <w:r w:rsidRPr="00C33407">
        <w:rPr>
          <w:rFonts w:ascii="Liberation Serif" w:hAnsi="Liberation Serif" w:cs="Liberation Serif"/>
          <w:sz w:val="28"/>
          <w:szCs w:val="28"/>
        </w:rPr>
        <w:t xml:space="preserve">и опубликованию в официальном </w:t>
      </w:r>
      <w:r>
        <w:rPr>
          <w:rFonts w:ascii="Liberation Serif" w:hAnsi="Liberation Serif" w:cs="Liberation Serif"/>
          <w:sz w:val="28"/>
          <w:szCs w:val="28"/>
        </w:rPr>
        <w:t xml:space="preserve">периодическом печатном издании «Муниципальный </w:t>
      </w:r>
      <w:r w:rsidRPr="00C33407">
        <w:rPr>
          <w:rFonts w:ascii="Liberation Serif" w:hAnsi="Liberation Serif" w:cs="Liberation Serif"/>
          <w:sz w:val="28"/>
          <w:szCs w:val="28"/>
        </w:rPr>
        <w:t xml:space="preserve">Вестник </w:t>
      </w:r>
      <w:r>
        <w:rPr>
          <w:rFonts w:ascii="Liberation Serif" w:hAnsi="Liberation Serif" w:cs="Liberation Serif"/>
          <w:sz w:val="28"/>
          <w:szCs w:val="28"/>
        </w:rPr>
        <w:t>Невьянского городского округа»</w:t>
      </w:r>
      <w:r w:rsidRPr="00C33407">
        <w:rPr>
          <w:rFonts w:ascii="Liberation Serif" w:hAnsi="Liberation Serif" w:cs="Liberation Serif"/>
          <w:sz w:val="28"/>
          <w:szCs w:val="28"/>
        </w:rPr>
        <w:t>.</w:t>
      </w:r>
    </w:p>
    <w:p w14:paraId="363FDB28"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22. Организатором работ по подготовке проекта Генерального плана</w:t>
      </w:r>
      <w:r>
        <w:rPr>
          <w:rFonts w:ascii="Liberation Serif" w:hAnsi="Liberation Serif" w:cs="Liberation Serif"/>
          <w:sz w:val="28"/>
          <w:szCs w:val="28"/>
        </w:rPr>
        <w:t xml:space="preserve"> и внесение изменений в Генеральный план </w:t>
      </w:r>
      <w:r w:rsidRPr="00C33407">
        <w:rPr>
          <w:rFonts w:ascii="Liberation Serif" w:hAnsi="Liberation Serif" w:cs="Liberation Serif"/>
          <w:sz w:val="28"/>
          <w:szCs w:val="28"/>
        </w:rPr>
        <w:t>является отдел а</w:t>
      </w:r>
      <w:r>
        <w:rPr>
          <w:rFonts w:ascii="Liberation Serif" w:hAnsi="Liberation Serif" w:cs="Liberation Serif"/>
          <w:sz w:val="28"/>
          <w:szCs w:val="28"/>
        </w:rPr>
        <w:t xml:space="preserve">рхитектуры </w:t>
      </w:r>
      <w:r w:rsidRPr="00C33407">
        <w:rPr>
          <w:rFonts w:ascii="Liberation Serif" w:hAnsi="Liberation Serif" w:cs="Liberation Serif"/>
          <w:sz w:val="28"/>
          <w:szCs w:val="28"/>
        </w:rPr>
        <w:t xml:space="preserve">администрации </w:t>
      </w:r>
      <w:r>
        <w:rPr>
          <w:rFonts w:ascii="Liberation Serif" w:hAnsi="Liberation Serif" w:cs="Liberation Serif"/>
          <w:sz w:val="28"/>
          <w:szCs w:val="28"/>
        </w:rPr>
        <w:t xml:space="preserve">Невьянского городского округа </w:t>
      </w:r>
      <w:r w:rsidRPr="00C33407">
        <w:rPr>
          <w:rFonts w:ascii="Liberation Serif" w:hAnsi="Liberation Serif" w:cs="Liberation Serif"/>
          <w:sz w:val="28"/>
          <w:szCs w:val="28"/>
        </w:rPr>
        <w:t xml:space="preserve">(далее - уполномоченный </w:t>
      </w:r>
      <w:r w:rsidRPr="00C33407">
        <w:rPr>
          <w:rFonts w:ascii="Liberation Serif" w:hAnsi="Liberation Serif" w:cs="Liberation Serif"/>
          <w:sz w:val="28"/>
          <w:szCs w:val="28"/>
        </w:rPr>
        <w:lastRenderedPageBreak/>
        <w:t>орган).</w:t>
      </w:r>
    </w:p>
    <w:p w14:paraId="4AC75B02"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23. Уполномоченный орган в рамках подготовки проекта Генерального плана:</w:t>
      </w:r>
    </w:p>
    <w:p w14:paraId="5CFB2E85"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1) разрабатывает техническое задание на подготовку проекта Генерального плана;</w:t>
      </w:r>
    </w:p>
    <w:p w14:paraId="2B349981"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 обеспечивает определение разработчика проекта (далее - подрядчик)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BF1C700"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24. Подрядчик при содействии уполномоченного органа осуществляет сбор необходимых для подготовки проекта Генерального плана исходных данных.</w:t>
      </w:r>
    </w:p>
    <w:p w14:paraId="256C1C60"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25. Подготовленный в порядке, установленном действующим законодательством в области градостроительной деятельности и настоящим Положением, проект Генерального плана представляется подрядчиком уполномоченному органу.</w:t>
      </w:r>
    </w:p>
    <w:p w14:paraId="3F894C64"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26. Проект Генерального плана до его утверждения подлежит согласованию с уполномоченным Правительством Российской Федерации федеральным органом исполнительной власти, с высшим исполнительным органом государственной власти Свердловской области, с заинтересованными органами местного самоуправления мун</w:t>
      </w:r>
      <w:r>
        <w:rPr>
          <w:rFonts w:ascii="Liberation Serif" w:hAnsi="Liberation Serif" w:cs="Liberation Serif"/>
          <w:sz w:val="28"/>
          <w:szCs w:val="28"/>
        </w:rPr>
        <w:t>иципальных образований, имеющими</w:t>
      </w:r>
      <w:r w:rsidRPr="00C33407">
        <w:rPr>
          <w:rFonts w:ascii="Liberation Serif" w:hAnsi="Liberation Serif" w:cs="Liberation Serif"/>
          <w:sz w:val="28"/>
          <w:szCs w:val="28"/>
        </w:rPr>
        <w:t xml:space="preserve"> общую границу с городским округом, в случаях, предусмотренных </w:t>
      </w:r>
      <w:hyperlink r:id="rId19">
        <w:r w:rsidRPr="00C33407">
          <w:rPr>
            <w:rFonts w:ascii="Liberation Serif" w:hAnsi="Liberation Serif" w:cs="Liberation Serif"/>
            <w:color w:val="0000FF"/>
            <w:sz w:val="28"/>
            <w:szCs w:val="28"/>
          </w:rPr>
          <w:t>статьей 25</w:t>
        </w:r>
      </w:hyperlink>
      <w:r w:rsidRPr="00C33407">
        <w:rPr>
          <w:rFonts w:ascii="Liberation Serif" w:hAnsi="Liberation Serif" w:cs="Liberation Serif"/>
          <w:sz w:val="28"/>
          <w:szCs w:val="28"/>
        </w:rPr>
        <w:t xml:space="preserve"> Градостроительного кодекса Российской Федерации.</w:t>
      </w:r>
    </w:p>
    <w:p w14:paraId="1144770A"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27. Уполномоченный орган обеспечивает доступ к проекту Генерального плана и материалам по обоснованию проекта в информационной системе территориального планирования с использованием официального сайта в информаци</w:t>
      </w:r>
      <w:r>
        <w:rPr>
          <w:rFonts w:ascii="Liberation Serif" w:hAnsi="Liberation Serif" w:cs="Liberation Serif"/>
          <w:sz w:val="28"/>
          <w:szCs w:val="28"/>
        </w:rPr>
        <w:t>онно-телекоммуникационной сети «Интернет»</w:t>
      </w:r>
      <w:r w:rsidRPr="00C33407">
        <w:rPr>
          <w:rFonts w:ascii="Liberation Serif" w:hAnsi="Liberation Serif" w:cs="Liberation Serif"/>
          <w:sz w:val="28"/>
          <w:szCs w:val="28"/>
        </w:rPr>
        <w:t xml:space="preserve">, определенного федеральным органом исполнительной власти, уполномоченным на осуществление </w:t>
      </w:r>
      <w:proofErr w:type="gramStart"/>
      <w:r w:rsidRPr="00C33407">
        <w:rPr>
          <w:rFonts w:ascii="Liberation Serif" w:hAnsi="Liberation Serif" w:cs="Liberation Serif"/>
          <w:sz w:val="28"/>
          <w:szCs w:val="28"/>
        </w:rPr>
        <w:t>контроля за</w:t>
      </w:r>
      <w:proofErr w:type="gramEnd"/>
      <w:r w:rsidRPr="00C33407">
        <w:rPr>
          <w:rFonts w:ascii="Liberation Serif" w:hAnsi="Liberation Serif" w:cs="Liberation Serif"/>
          <w:sz w:val="28"/>
          <w:szCs w:val="28"/>
        </w:rPr>
        <w:t xml:space="preserve"> соблюдением порядка ведения информационной системы территориального планирования на срок, установленный законодательством о градостроительной деятельности.</w:t>
      </w:r>
    </w:p>
    <w:p w14:paraId="0A9784E4"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28. Уполномоченный орган направляет уведомление в электронной форме и (или) посредством почтового отправления в заинтересованные органы, определенные градостроительным законодательством об обеспечении доступа к проекту и материалам по обоснованию проекта в трехдневный срок со дня обеспечения данного доступа.</w:t>
      </w:r>
    </w:p>
    <w:p w14:paraId="71D1D287"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29. Заинтересованные лица вправе представить свои предложения по проекту Генерального плана.</w:t>
      </w:r>
    </w:p>
    <w:p w14:paraId="19866B9F"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30. Проект Генерального плана подлежит обязательному рассм</w:t>
      </w:r>
      <w:r>
        <w:rPr>
          <w:rFonts w:ascii="Liberation Serif" w:hAnsi="Liberation Serif" w:cs="Liberation Serif"/>
          <w:sz w:val="28"/>
          <w:szCs w:val="28"/>
        </w:rPr>
        <w:t>отрению на публичных слушаниях или общественных обсуждениях</w:t>
      </w:r>
      <w:r w:rsidRPr="00C33407">
        <w:rPr>
          <w:rFonts w:ascii="Liberation Serif" w:hAnsi="Liberation Serif" w:cs="Liberation Serif"/>
          <w:sz w:val="28"/>
          <w:szCs w:val="28"/>
        </w:rPr>
        <w:t xml:space="preserve">, проводимых в соответствии со </w:t>
      </w:r>
      <w:hyperlink r:id="rId20">
        <w:r w:rsidRPr="00C33407">
          <w:rPr>
            <w:rFonts w:ascii="Liberation Serif" w:hAnsi="Liberation Serif" w:cs="Liberation Serif"/>
            <w:color w:val="0000FF"/>
            <w:sz w:val="28"/>
            <w:szCs w:val="28"/>
          </w:rPr>
          <w:t>статьей 28</w:t>
        </w:r>
      </w:hyperlink>
      <w:r w:rsidRPr="00C33407">
        <w:rPr>
          <w:rFonts w:ascii="Liberation Serif" w:hAnsi="Liberation Serif" w:cs="Liberation Serif"/>
          <w:sz w:val="28"/>
          <w:szCs w:val="28"/>
        </w:rPr>
        <w:t xml:space="preserve"> Градостроительного кодекса Российской Федерации, </w:t>
      </w:r>
      <w:r>
        <w:rPr>
          <w:rFonts w:ascii="Liberation Serif" w:hAnsi="Liberation Serif" w:cs="Liberation Serif"/>
          <w:sz w:val="28"/>
          <w:szCs w:val="28"/>
        </w:rPr>
        <w:t>Положением</w:t>
      </w:r>
      <w:r w:rsidRPr="00446EF6">
        <w:rPr>
          <w:rFonts w:ascii="Liberation Serif" w:hAnsi="Liberation Serif" w:cs="Liberation Serif"/>
          <w:sz w:val="28"/>
          <w:szCs w:val="28"/>
        </w:rPr>
        <w:t xml:space="preserve"> об организации и проведении общественных обсуждений или публичных слушаний по вопросам градостроительной деятельности на территории Невьянского городского округа</w:t>
      </w:r>
      <w:r w:rsidR="00F36B0C">
        <w:rPr>
          <w:rFonts w:ascii="Liberation Serif" w:hAnsi="Liberation Serif" w:cs="Liberation Serif"/>
          <w:sz w:val="28"/>
          <w:szCs w:val="28"/>
        </w:rPr>
        <w:t>, утвержденным р</w:t>
      </w:r>
      <w:r w:rsidRPr="00C33407">
        <w:rPr>
          <w:rFonts w:ascii="Liberation Serif" w:hAnsi="Liberation Serif" w:cs="Liberation Serif"/>
          <w:sz w:val="28"/>
          <w:szCs w:val="28"/>
        </w:rPr>
        <w:t xml:space="preserve">ешением Думы </w:t>
      </w:r>
      <w:r>
        <w:rPr>
          <w:rFonts w:ascii="Liberation Serif" w:hAnsi="Liberation Serif" w:cs="Liberation Serif"/>
          <w:sz w:val="28"/>
          <w:szCs w:val="28"/>
        </w:rPr>
        <w:t>Невьянского городского округа от 24.08.2022 № 91</w:t>
      </w:r>
      <w:r w:rsidRPr="00C33407">
        <w:rPr>
          <w:rFonts w:ascii="Liberation Serif" w:hAnsi="Liberation Serif" w:cs="Liberation Serif"/>
          <w:sz w:val="28"/>
          <w:szCs w:val="28"/>
        </w:rPr>
        <w:t>.</w:t>
      </w:r>
    </w:p>
    <w:p w14:paraId="54DB7FDD"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31. Срок проведения общественных обсуждений или публичных слушаний с момента оповещения жителей </w:t>
      </w:r>
      <w:r>
        <w:rPr>
          <w:rFonts w:ascii="Liberation Serif" w:hAnsi="Liberation Serif" w:cs="Liberation Serif"/>
          <w:sz w:val="28"/>
          <w:szCs w:val="28"/>
        </w:rPr>
        <w:t xml:space="preserve">Невьянского городского округа </w:t>
      </w:r>
      <w:r w:rsidRPr="00C33407">
        <w:rPr>
          <w:rFonts w:ascii="Liberation Serif" w:hAnsi="Liberation Serif" w:cs="Liberation Serif"/>
          <w:sz w:val="28"/>
          <w:szCs w:val="28"/>
        </w:rPr>
        <w:t xml:space="preserve">об их проведении до дня опубликования заключения о результатах общественных </w:t>
      </w:r>
      <w:r w:rsidRPr="00C33407">
        <w:rPr>
          <w:rFonts w:ascii="Liberation Serif" w:hAnsi="Liberation Serif" w:cs="Liberation Serif"/>
          <w:sz w:val="28"/>
          <w:szCs w:val="28"/>
        </w:rPr>
        <w:lastRenderedPageBreak/>
        <w:t>обсуждений или публичных слушаний не может превышать один месяц.</w:t>
      </w:r>
    </w:p>
    <w:p w14:paraId="03C5179B"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32. Протоколы публичн</w:t>
      </w:r>
      <w:r>
        <w:rPr>
          <w:rFonts w:ascii="Liberation Serif" w:hAnsi="Liberation Serif" w:cs="Liberation Serif"/>
          <w:sz w:val="28"/>
          <w:szCs w:val="28"/>
        </w:rPr>
        <w:t>ых слушаний или общественных обсуждений</w:t>
      </w:r>
      <w:r w:rsidRPr="00C33407">
        <w:rPr>
          <w:rFonts w:ascii="Liberation Serif" w:hAnsi="Liberation Serif" w:cs="Liberation Serif"/>
          <w:sz w:val="28"/>
          <w:szCs w:val="28"/>
        </w:rPr>
        <w:t xml:space="preserve"> по проекту Генерального плана, заключение о резуль</w:t>
      </w:r>
      <w:r>
        <w:rPr>
          <w:rFonts w:ascii="Liberation Serif" w:hAnsi="Liberation Serif" w:cs="Liberation Serif"/>
          <w:sz w:val="28"/>
          <w:szCs w:val="28"/>
        </w:rPr>
        <w:t>татах таких публичных слушаний или общественных обсуждений</w:t>
      </w:r>
      <w:r w:rsidRPr="00C33407">
        <w:rPr>
          <w:rFonts w:ascii="Liberation Serif" w:hAnsi="Liberation Serif" w:cs="Liberation Serif"/>
          <w:sz w:val="28"/>
          <w:szCs w:val="28"/>
        </w:rPr>
        <w:t xml:space="preserve"> являются обязательным приложением к проекту Генерального плана, направляемому главой </w:t>
      </w:r>
      <w:r>
        <w:rPr>
          <w:rFonts w:ascii="Liberation Serif" w:hAnsi="Liberation Serif" w:cs="Liberation Serif"/>
          <w:sz w:val="28"/>
          <w:szCs w:val="28"/>
        </w:rPr>
        <w:t xml:space="preserve">Невьянского городского округа </w:t>
      </w:r>
      <w:r w:rsidRPr="00C33407">
        <w:rPr>
          <w:rFonts w:ascii="Liberation Serif" w:hAnsi="Liberation Serif" w:cs="Liberation Serif"/>
          <w:sz w:val="28"/>
          <w:szCs w:val="28"/>
        </w:rPr>
        <w:t xml:space="preserve">для утверждения в Думу </w:t>
      </w:r>
      <w:r>
        <w:rPr>
          <w:rFonts w:ascii="Liberation Serif" w:hAnsi="Liberation Serif" w:cs="Liberation Serif"/>
          <w:sz w:val="28"/>
          <w:szCs w:val="28"/>
        </w:rPr>
        <w:t>Невьянского городского округа</w:t>
      </w:r>
      <w:r w:rsidRPr="00C33407">
        <w:rPr>
          <w:rFonts w:ascii="Liberation Serif" w:hAnsi="Liberation Serif" w:cs="Liberation Serif"/>
          <w:sz w:val="28"/>
          <w:szCs w:val="28"/>
        </w:rPr>
        <w:t>.</w:t>
      </w:r>
    </w:p>
    <w:p w14:paraId="3B275260"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33. Глава </w:t>
      </w:r>
      <w:r>
        <w:rPr>
          <w:rFonts w:ascii="Liberation Serif" w:hAnsi="Liberation Serif" w:cs="Liberation Serif"/>
          <w:sz w:val="28"/>
          <w:szCs w:val="28"/>
        </w:rPr>
        <w:t>Невьянского городского округа</w:t>
      </w:r>
      <w:r w:rsidRPr="00C33407">
        <w:rPr>
          <w:rFonts w:ascii="Liberation Serif" w:hAnsi="Liberation Serif" w:cs="Liberation Serif"/>
          <w:sz w:val="28"/>
          <w:szCs w:val="28"/>
        </w:rPr>
        <w:t xml:space="preserve"> с учетом заключения о результатах общественных обсуждений или публичных слушаний принимает решение:</w:t>
      </w:r>
    </w:p>
    <w:p w14:paraId="6E900823" w14:textId="77777777" w:rsidR="00AD30C8" w:rsidRDefault="00AD30C8" w:rsidP="00AD30C8">
      <w:pPr>
        <w:ind w:firstLine="540"/>
        <w:jc w:val="both"/>
        <w:rPr>
          <w:rFonts w:ascii="Liberation Serif" w:hAnsi="Liberation Serif" w:cs="Liberation Serif"/>
          <w:sz w:val="28"/>
          <w:szCs w:val="28"/>
        </w:rPr>
      </w:pPr>
      <w:r>
        <w:rPr>
          <w:rFonts w:ascii="Liberation Serif" w:hAnsi="Liberation Serif" w:cs="Liberation Serif"/>
          <w:sz w:val="28"/>
          <w:szCs w:val="28"/>
        </w:rPr>
        <w:t>1) о согласии с проектом Г</w:t>
      </w:r>
      <w:r w:rsidRPr="00C33407">
        <w:rPr>
          <w:rFonts w:ascii="Liberation Serif" w:hAnsi="Liberation Serif" w:cs="Liberation Serif"/>
          <w:sz w:val="28"/>
          <w:szCs w:val="28"/>
        </w:rPr>
        <w:t xml:space="preserve">енерального плана и направлении его </w:t>
      </w:r>
      <w:r>
        <w:rPr>
          <w:rFonts w:ascii="Liberation Serif" w:hAnsi="Liberation Serif" w:cs="Liberation Serif"/>
          <w:sz w:val="28"/>
          <w:szCs w:val="28"/>
        </w:rPr>
        <w:t xml:space="preserve">в </w:t>
      </w:r>
      <w:r w:rsidRPr="00C33407">
        <w:rPr>
          <w:rFonts w:ascii="Liberation Serif" w:hAnsi="Liberation Serif" w:cs="Liberation Serif"/>
          <w:sz w:val="28"/>
          <w:szCs w:val="28"/>
        </w:rPr>
        <w:t>Дум</w:t>
      </w:r>
      <w:r>
        <w:rPr>
          <w:rFonts w:ascii="Liberation Serif" w:hAnsi="Liberation Serif" w:cs="Liberation Serif"/>
          <w:sz w:val="28"/>
          <w:szCs w:val="28"/>
        </w:rPr>
        <w:t>у Невьянского городского округа</w:t>
      </w:r>
      <w:r w:rsidRPr="00C33407">
        <w:rPr>
          <w:rFonts w:ascii="Liberation Serif" w:hAnsi="Liberation Serif" w:cs="Liberation Serif"/>
          <w:sz w:val="28"/>
          <w:szCs w:val="28"/>
        </w:rPr>
        <w:t>;</w:t>
      </w:r>
    </w:p>
    <w:p w14:paraId="269509B2"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 об отклонении</w:t>
      </w:r>
      <w:r>
        <w:rPr>
          <w:rFonts w:ascii="Liberation Serif" w:hAnsi="Liberation Serif" w:cs="Liberation Serif"/>
          <w:sz w:val="28"/>
          <w:szCs w:val="28"/>
        </w:rPr>
        <w:t xml:space="preserve"> проекта Генерального плана и </w:t>
      </w:r>
      <w:r w:rsidRPr="00C33407">
        <w:rPr>
          <w:rFonts w:ascii="Liberation Serif" w:hAnsi="Liberation Serif" w:cs="Liberation Serif"/>
          <w:sz w:val="28"/>
          <w:szCs w:val="28"/>
        </w:rPr>
        <w:t>направлении его на доработку.</w:t>
      </w:r>
    </w:p>
    <w:p w14:paraId="3EA1C98E"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34. </w:t>
      </w:r>
      <w:proofErr w:type="gramStart"/>
      <w:r w:rsidRPr="00C33407">
        <w:rPr>
          <w:rFonts w:ascii="Liberation Serif" w:hAnsi="Liberation Serif" w:cs="Liberation Serif"/>
          <w:sz w:val="28"/>
          <w:szCs w:val="28"/>
        </w:rPr>
        <w:t xml:space="preserve">Дума </w:t>
      </w:r>
      <w:r>
        <w:rPr>
          <w:rFonts w:ascii="Liberation Serif" w:hAnsi="Liberation Serif" w:cs="Liberation Serif"/>
          <w:sz w:val="28"/>
          <w:szCs w:val="28"/>
        </w:rPr>
        <w:t>Невьянского городского округа</w:t>
      </w:r>
      <w:r w:rsidRPr="00C33407">
        <w:rPr>
          <w:rFonts w:ascii="Liberation Serif" w:hAnsi="Liberation Serif" w:cs="Liberation Serif"/>
          <w:sz w:val="28"/>
          <w:szCs w:val="28"/>
        </w:rPr>
        <w:t>, с учетом</w:t>
      </w:r>
      <w:r>
        <w:rPr>
          <w:rFonts w:ascii="Liberation Serif" w:hAnsi="Liberation Serif" w:cs="Liberation Serif"/>
          <w:sz w:val="28"/>
          <w:szCs w:val="28"/>
        </w:rPr>
        <w:t xml:space="preserve"> протоколов публичных слушаний или общественных обсуждений</w:t>
      </w:r>
      <w:r w:rsidRPr="00C33407">
        <w:rPr>
          <w:rFonts w:ascii="Liberation Serif" w:hAnsi="Liberation Serif" w:cs="Liberation Serif"/>
          <w:sz w:val="28"/>
          <w:szCs w:val="28"/>
        </w:rPr>
        <w:t xml:space="preserve"> по проекту Генерального плана и заключения о резуль</w:t>
      </w:r>
      <w:r>
        <w:rPr>
          <w:rFonts w:ascii="Liberation Serif" w:hAnsi="Liberation Serif" w:cs="Liberation Serif"/>
          <w:sz w:val="28"/>
          <w:szCs w:val="28"/>
        </w:rPr>
        <w:t>татах таких публичных слушаний или общественных обсуждений</w:t>
      </w:r>
      <w:r w:rsidRPr="00C33407">
        <w:rPr>
          <w:rFonts w:ascii="Liberation Serif" w:hAnsi="Liberation Serif" w:cs="Liberation Serif"/>
          <w:sz w:val="28"/>
          <w:szCs w:val="28"/>
        </w:rPr>
        <w:t>, принимает решение об утверждении Генерального плана или об о</w:t>
      </w:r>
      <w:r>
        <w:rPr>
          <w:rFonts w:ascii="Liberation Serif" w:hAnsi="Liberation Serif" w:cs="Liberation Serif"/>
          <w:sz w:val="28"/>
          <w:szCs w:val="28"/>
        </w:rPr>
        <w:t xml:space="preserve">тклонении Генерального плана и </w:t>
      </w:r>
      <w:r w:rsidRPr="00C33407">
        <w:rPr>
          <w:rFonts w:ascii="Liberation Serif" w:hAnsi="Liberation Serif" w:cs="Liberation Serif"/>
          <w:sz w:val="28"/>
          <w:szCs w:val="28"/>
        </w:rPr>
        <w:t xml:space="preserve">направлении его главе </w:t>
      </w:r>
      <w:r>
        <w:rPr>
          <w:rFonts w:ascii="Liberation Serif" w:hAnsi="Liberation Serif" w:cs="Liberation Serif"/>
          <w:sz w:val="28"/>
          <w:szCs w:val="28"/>
        </w:rPr>
        <w:t>Невьянского городского округа</w:t>
      </w:r>
      <w:r w:rsidRPr="00C33407">
        <w:rPr>
          <w:rFonts w:ascii="Liberation Serif" w:hAnsi="Liberation Serif" w:cs="Liberation Serif"/>
          <w:sz w:val="28"/>
          <w:szCs w:val="28"/>
        </w:rPr>
        <w:t xml:space="preserve"> на доработку в соответствии с указанными протоколами и заключением.</w:t>
      </w:r>
      <w:proofErr w:type="gramEnd"/>
    </w:p>
    <w:p w14:paraId="5FBE28E5"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35. </w:t>
      </w:r>
      <w:proofErr w:type="gramStart"/>
      <w:r w:rsidRPr="00C33407">
        <w:rPr>
          <w:rFonts w:ascii="Liberation Serif" w:hAnsi="Liberation Serif" w:cs="Liberation Serif"/>
          <w:sz w:val="28"/>
          <w:szCs w:val="28"/>
        </w:rPr>
        <w:t>Уполномоченный орган обеспечивает доступ к утвержденному Генеральному плану и материалам по его обоснованию в информационной системе территориального планирования с использова</w:t>
      </w:r>
      <w:r>
        <w:rPr>
          <w:rFonts w:ascii="Liberation Serif" w:hAnsi="Liberation Serif" w:cs="Liberation Serif"/>
          <w:sz w:val="28"/>
          <w:szCs w:val="28"/>
        </w:rPr>
        <w:t>нием официального сайта в сети «</w:t>
      </w:r>
      <w:r w:rsidRPr="00C33407">
        <w:rPr>
          <w:rFonts w:ascii="Liberation Serif" w:hAnsi="Liberation Serif" w:cs="Liberation Serif"/>
          <w:sz w:val="28"/>
          <w:szCs w:val="28"/>
        </w:rPr>
        <w:t>Интерн</w:t>
      </w:r>
      <w:r>
        <w:rPr>
          <w:rFonts w:ascii="Liberation Serif" w:hAnsi="Liberation Serif" w:cs="Liberation Serif"/>
          <w:sz w:val="28"/>
          <w:szCs w:val="28"/>
        </w:rPr>
        <w:t>ет»</w:t>
      </w:r>
      <w:r w:rsidRPr="00C33407">
        <w:rPr>
          <w:rFonts w:ascii="Liberation Serif" w:hAnsi="Liberation Serif" w:cs="Liberation Serif"/>
          <w:sz w:val="28"/>
          <w:szCs w:val="28"/>
        </w:rPr>
        <w: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в срок, не превышающий десяти дней со дня его утверждения.</w:t>
      </w:r>
      <w:proofErr w:type="gramEnd"/>
    </w:p>
    <w:p w14:paraId="1D33D101"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36.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14:paraId="67E5D7D8" w14:textId="77777777" w:rsidR="00AD30C8" w:rsidRPr="00C33407"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37. Генеральный план утверждается срок</w:t>
      </w:r>
      <w:r>
        <w:rPr>
          <w:rFonts w:ascii="Liberation Serif" w:hAnsi="Liberation Serif" w:cs="Liberation Serif"/>
          <w:sz w:val="28"/>
          <w:szCs w:val="28"/>
        </w:rPr>
        <w:t>ом не менее чем двадцать лет</w:t>
      </w:r>
      <w:r w:rsidRPr="00C33407">
        <w:rPr>
          <w:rFonts w:ascii="Liberation Serif" w:hAnsi="Liberation Serif" w:cs="Liberation Serif"/>
          <w:sz w:val="28"/>
          <w:szCs w:val="28"/>
        </w:rPr>
        <w:t>.</w:t>
      </w:r>
    </w:p>
    <w:p w14:paraId="77967A6B" w14:textId="77777777" w:rsidR="00AD30C8" w:rsidRDefault="00AD30C8" w:rsidP="00AD30C8">
      <w:pPr>
        <w:jc w:val="both"/>
        <w:rPr>
          <w:rFonts w:ascii="Liberation Serif" w:hAnsi="Liberation Serif" w:cs="Liberation Serif"/>
          <w:sz w:val="28"/>
          <w:szCs w:val="28"/>
        </w:rPr>
      </w:pPr>
    </w:p>
    <w:p w14:paraId="62E34BDC" w14:textId="77777777" w:rsidR="00C338AD" w:rsidRPr="00C33407" w:rsidRDefault="00C338AD" w:rsidP="00AD30C8">
      <w:pPr>
        <w:jc w:val="both"/>
        <w:rPr>
          <w:rFonts w:ascii="Liberation Serif" w:hAnsi="Liberation Serif" w:cs="Liberation Serif"/>
          <w:sz w:val="28"/>
          <w:szCs w:val="28"/>
        </w:rPr>
      </w:pPr>
    </w:p>
    <w:p w14:paraId="44E233D4" w14:textId="77777777" w:rsidR="00AD30C8" w:rsidRPr="00C33407" w:rsidRDefault="00AD30C8" w:rsidP="00AD30C8">
      <w:pPr>
        <w:jc w:val="center"/>
        <w:outlineLvl w:val="1"/>
        <w:rPr>
          <w:rFonts w:ascii="Liberation Serif" w:hAnsi="Liberation Serif" w:cs="Liberation Serif"/>
          <w:b/>
          <w:sz w:val="28"/>
          <w:szCs w:val="28"/>
        </w:rPr>
      </w:pPr>
      <w:r w:rsidRPr="00C33407">
        <w:rPr>
          <w:rFonts w:ascii="Liberation Serif" w:hAnsi="Liberation Serif" w:cs="Liberation Serif"/>
          <w:b/>
          <w:sz w:val="28"/>
          <w:szCs w:val="28"/>
        </w:rPr>
        <w:t>Глава 4. ПОРЯДОК ПОДГОТОВКИ</w:t>
      </w:r>
    </w:p>
    <w:p w14:paraId="34EB1DFD" w14:textId="77777777" w:rsidR="00AD30C8" w:rsidRPr="00C33407" w:rsidRDefault="00AD30C8" w:rsidP="00AD30C8">
      <w:pPr>
        <w:jc w:val="center"/>
        <w:rPr>
          <w:rFonts w:ascii="Liberation Serif" w:hAnsi="Liberation Serif" w:cs="Liberation Serif"/>
          <w:b/>
          <w:sz w:val="28"/>
          <w:szCs w:val="28"/>
        </w:rPr>
      </w:pPr>
      <w:r w:rsidRPr="00C33407">
        <w:rPr>
          <w:rFonts w:ascii="Liberation Serif" w:hAnsi="Liberation Serif" w:cs="Liberation Serif"/>
          <w:b/>
          <w:sz w:val="28"/>
          <w:szCs w:val="28"/>
        </w:rPr>
        <w:t>ИЗМЕНЕНИЙ И ВНЕСЕНИЯ ИХ В ГЕНЕРАЛЬНЫЙ ПЛАН</w:t>
      </w:r>
    </w:p>
    <w:p w14:paraId="3AEA41CF" w14:textId="77777777" w:rsidR="00AD30C8" w:rsidRPr="00C33407" w:rsidRDefault="00AD30C8" w:rsidP="00AD30C8">
      <w:pPr>
        <w:jc w:val="both"/>
        <w:rPr>
          <w:rFonts w:ascii="Liberation Serif" w:hAnsi="Liberation Serif" w:cs="Liberation Serif"/>
          <w:sz w:val="28"/>
          <w:szCs w:val="28"/>
        </w:rPr>
      </w:pPr>
    </w:p>
    <w:p w14:paraId="47EB864E"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38. </w:t>
      </w:r>
      <w:proofErr w:type="gramStart"/>
      <w:r w:rsidRPr="00C33407">
        <w:rPr>
          <w:rFonts w:ascii="Liberation Serif" w:hAnsi="Liberation Serif" w:cs="Liberation Serif"/>
          <w:sz w:val="28"/>
          <w:szCs w:val="28"/>
        </w:rPr>
        <w:t xml:space="preserve">Внесение изменений в Генеральный план осуществляется в соответствии со </w:t>
      </w:r>
      <w:hyperlink r:id="rId21">
        <w:r w:rsidRPr="00C33407">
          <w:rPr>
            <w:rFonts w:ascii="Liberation Serif" w:hAnsi="Liberation Serif" w:cs="Liberation Serif"/>
            <w:color w:val="0000FF"/>
            <w:sz w:val="28"/>
            <w:szCs w:val="28"/>
          </w:rPr>
          <w:t>статьей 9</w:t>
        </w:r>
      </w:hyperlink>
      <w:r w:rsidRPr="00C33407">
        <w:rPr>
          <w:rFonts w:ascii="Liberation Serif" w:hAnsi="Liberation Serif" w:cs="Liberation Serif"/>
          <w:sz w:val="28"/>
          <w:szCs w:val="28"/>
        </w:rPr>
        <w:t xml:space="preserve">, </w:t>
      </w:r>
      <w:hyperlink r:id="rId22">
        <w:r w:rsidRPr="00C33407">
          <w:rPr>
            <w:rFonts w:ascii="Liberation Serif" w:hAnsi="Liberation Serif" w:cs="Liberation Serif"/>
            <w:color w:val="0000FF"/>
            <w:sz w:val="28"/>
            <w:szCs w:val="28"/>
          </w:rPr>
          <w:t>24</w:t>
        </w:r>
      </w:hyperlink>
      <w:r w:rsidRPr="00C33407">
        <w:rPr>
          <w:rFonts w:ascii="Liberation Serif" w:hAnsi="Liberation Serif" w:cs="Liberation Serif"/>
          <w:sz w:val="28"/>
          <w:szCs w:val="28"/>
        </w:rPr>
        <w:t xml:space="preserve">, </w:t>
      </w:r>
      <w:hyperlink r:id="rId23">
        <w:r w:rsidRPr="00C33407">
          <w:rPr>
            <w:rFonts w:ascii="Liberation Serif" w:hAnsi="Liberation Serif" w:cs="Liberation Serif"/>
            <w:color w:val="0000FF"/>
            <w:sz w:val="28"/>
            <w:szCs w:val="28"/>
          </w:rPr>
          <w:t>25</w:t>
        </w:r>
      </w:hyperlink>
      <w:r w:rsidRPr="00C33407">
        <w:rPr>
          <w:rFonts w:ascii="Liberation Serif" w:hAnsi="Liberation Serif" w:cs="Liberation Serif"/>
          <w:sz w:val="28"/>
          <w:szCs w:val="28"/>
        </w:rPr>
        <w:t xml:space="preserve"> Градостроительного кодекса Российской Федерации, </w:t>
      </w:r>
      <w:hyperlink r:id="rId24">
        <w:r w:rsidRPr="00C33407">
          <w:rPr>
            <w:rFonts w:ascii="Liberation Serif" w:hAnsi="Liberation Serif" w:cs="Liberation Serif"/>
            <w:color w:val="0000FF"/>
            <w:sz w:val="28"/>
            <w:szCs w:val="28"/>
          </w:rPr>
          <w:t>Законом</w:t>
        </w:r>
      </w:hyperlink>
      <w:r w:rsidRPr="00C33407">
        <w:rPr>
          <w:rFonts w:ascii="Liberation Serif" w:hAnsi="Liberation Serif" w:cs="Liberation Serif"/>
          <w:sz w:val="28"/>
          <w:szCs w:val="28"/>
        </w:rPr>
        <w:t xml:space="preserve"> Свердловск</w:t>
      </w:r>
      <w:r>
        <w:rPr>
          <w:rFonts w:ascii="Liberation Serif" w:hAnsi="Liberation Serif" w:cs="Liberation Serif"/>
          <w:sz w:val="28"/>
          <w:szCs w:val="28"/>
        </w:rPr>
        <w:t>ой области от 4 июля 2016 года № 76-ОЗ «</w:t>
      </w:r>
      <w:r w:rsidRPr="00C33407">
        <w:rPr>
          <w:rFonts w:ascii="Liberation Serif" w:hAnsi="Liberation Serif" w:cs="Liberation Serif"/>
          <w:sz w:val="28"/>
          <w:szCs w:val="28"/>
        </w:rPr>
        <w:t xml:space="preserve">О видах объектов регионального значения и местного значения, подлежащих отображению на документах территориального планирования Свердловской области и муниципальных образований, расположенных на </w:t>
      </w:r>
      <w:r>
        <w:rPr>
          <w:rFonts w:ascii="Liberation Serif" w:hAnsi="Liberation Serif" w:cs="Liberation Serif"/>
          <w:sz w:val="28"/>
          <w:szCs w:val="28"/>
        </w:rPr>
        <w:t>территории Свердловской области»</w:t>
      </w:r>
      <w:r w:rsidRPr="00C33407">
        <w:rPr>
          <w:rFonts w:ascii="Liberation Serif" w:hAnsi="Liberation Serif" w:cs="Liberation Serif"/>
          <w:sz w:val="28"/>
          <w:szCs w:val="28"/>
        </w:rPr>
        <w:t xml:space="preserve">, </w:t>
      </w:r>
      <w:hyperlink w:anchor="P54">
        <w:r w:rsidRPr="00C33407">
          <w:rPr>
            <w:rFonts w:ascii="Liberation Serif" w:hAnsi="Liberation Serif" w:cs="Liberation Serif"/>
            <w:color w:val="0000FF"/>
            <w:sz w:val="28"/>
            <w:szCs w:val="28"/>
          </w:rPr>
          <w:t>главами 2</w:t>
        </w:r>
      </w:hyperlink>
      <w:r w:rsidRPr="00C33407">
        <w:rPr>
          <w:rFonts w:ascii="Liberation Serif" w:hAnsi="Liberation Serif" w:cs="Liberation Serif"/>
          <w:sz w:val="28"/>
          <w:szCs w:val="28"/>
        </w:rPr>
        <w:t xml:space="preserve">, </w:t>
      </w:r>
      <w:hyperlink w:anchor="P96">
        <w:r w:rsidRPr="00C33407">
          <w:rPr>
            <w:rFonts w:ascii="Liberation Serif" w:hAnsi="Liberation Serif" w:cs="Liberation Serif"/>
            <w:color w:val="0000FF"/>
            <w:sz w:val="28"/>
            <w:szCs w:val="28"/>
          </w:rPr>
          <w:t>3</w:t>
        </w:r>
      </w:hyperlink>
      <w:r w:rsidRPr="00C33407">
        <w:rPr>
          <w:rFonts w:ascii="Liberation Serif" w:hAnsi="Liberation Serif" w:cs="Liberation Serif"/>
          <w:sz w:val="28"/>
          <w:szCs w:val="28"/>
        </w:rPr>
        <w:t xml:space="preserve"> Положения, с учетом особенностей, установленных данной главой</w:t>
      </w:r>
      <w:proofErr w:type="gramEnd"/>
      <w:r w:rsidRPr="00C33407">
        <w:rPr>
          <w:rFonts w:ascii="Liberation Serif" w:hAnsi="Liberation Serif" w:cs="Liberation Serif"/>
          <w:sz w:val="28"/>
          <w:szCs w:val="28"/>
        </w:rPr>
        <w:t xml:space="preserve"> настоящего Положения.</w:t>
      </w:r>
    </w:p>
    <w:p w14:paraId="318C2B97" w14:textId="7F65533C" w:rsidR="00AD30C8" w:rsidRDefault="000E03F2" w:rsidP="00AD30C8">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39. Глава </w:t>
      </w:r>
      <w:r w:rsidR="00AD30C8">
        <w:rPr>
          <w:rFonts w:ascii="Liberation Serif" w:hAnsi="Liberation Serif" w:cs="Liberation Serif"/>
          <w:sz w:val="28"/>
          <w:szCs w:val="28"/>
        </w:rPr>
        <w:t xml:space="preserve">Невьянского </w:t>
      </w:r>
      <w:r w:rsidR="00AD30C8" w:rsidRPr="00C33407">
        <w:rPr>
          <w:rFonts w:ascii="Liberation Serif" w:hAnsi="Liberation Serif" w:cs="Liberation Serif"/>
          <w:sz w:val="28"/>
          <w:szCs w:val="28"/>
        </w:rPr>
        <w:t xml:space="preserve">городского округа, при необходимости, принимает </w:t>
      </w:r>
      <w:r w:rsidR="00AD30C8" w:rsidRPr="00C33407">
        <w:rPr>
          <w:rFonts w:ascii="Liberation Serif" w:hAnsi="Liberation Serif" w:cs="Liberation Serif"/>
          <w:sz w:val="28"/>
          <w:szCs w:val="28"/>
        </w:rPr>
        <w:lastRenderedPageBreak/>
        <w:t xml:space="preserve">решение о внесении изменений в </w:t>
      </w:r>
      <w:r w:rsidR="00937D35">
        <w:rPr>
          <w:rFonts w:ascii="Liberation Serif" w:hAnsi="Liberation Serif" w:cs="Liberation Serif"/>
          <w:sz w:val="28"/>
          <w:szCs w:val="28"/>
        </w:rPr>
        <w:t>Генеральный план путем издания п</w:t>
      </w:r>
      <w:r w:rsidR="00AD30C8" w:rsidRPr="00C33407">
        <w:rPr>
          <w:rFonts w:ascii="Liberation Serif" w:hAnsi="Liberation Serif" w:cs="Liberation Serif"/>
          <w:sz w:val="28"/>
          <w:szCs w:val="28"/>
        </w:rPr>
        <w:t xml:space="preserve">остановления главы </w:t>
      </w:r>
      <w:r w:rsidR="00AD30C8">
        <w:rPr>
          <w:rFonts w:ascii="Liberation Serif" w:hAnsi="Liberation Serif" w:cs="Liberation Serif"/>
          <w:sz w:val="28"/>
          <w:szCs w:val="28"/>
        </w:rPr>
        <w:t>Невьянского городского округа</w:t>
      </w:r>
      <w:r w:rsidR="00AD30C8" w:rsidRPr="00C33407">
        <w:rPr>
          <w:rFonts w:ascii="Liberation Serif" w:hAnsi="Liberation Serif" w:cs="Liberation Serif"/>
          <w:sz w:val="28"/>
          <w:szCs w:val="28"/>
        </w:rPr>
        <w:t>.</w:t>
      </w:r>
    </w:p>
    <w:p w14:paraId="6970FDBE" w14:textId="77777777" w:rsidR="00AD30C8" w:rsidRDefault="00AD30C8" w:rsidP="00AD30C8">
      <w:pPr>
        <w:ind w:firstLine="540"/>
        <w:jc w:val="both"/>
        <w:rPr>
          <w:rFonts w:ascii="Liberation Serif" w:hAnsi="Liberation Serif" w:cs="Liberation Serif"/>
          <w:sz w:val="28"/>
          <w:szCs w:val="28"/>
        </w:rPr>
      </w:pPr>
      <w:r w:rsidRPr="005E1E50">
        <w:rPr>
          <w:rFonts w:ascii="Liberation Serif" w:hAnsi="Liberation Serif" w:cs="Liberation Serif"/>
          <w:sz w:val="28"/>
          <w:szCs w:val="28"/>
        </w:rPr>
        <w:t>Ре</w:t>
      </w:r>
      <w:r>
        <w:rPr>
          <w:rFonts w:ascii="Liberation Serif" w:hAnsi="Liberation Serif" w:cs="Liberation Serif"/>
          <w:sz w:val="28"/>
          <w:szCs w:val="28"/>
        </w:rPr>
        <w:t xml:space="preserve">шение </w:t>
      </w:r>
      <w:r w:rsidRPr="005E1E50">
        <w:rPr>
          <w:rFonts w:ascii="Liberation Serif" w:hAnsi="Liberation Serif" w:cs="Liberation Serif"/>
          <w:sz w:val="28"/>
          <w:szCs w:val="28"/>
        </w:rPr>
        <w:t>подлежит размещению в информационно-телекоммуникационной сети «Интернет» по адресу: https://nevyansk66.ru/ и опубликованию в официальном периодическом печатном издании «Муниципальный Вестник Невьянского городского округа».</w:t>
      </w:r>
    </w:p>
    <w:p w14:paraId="2EC36393" w14:textId="77777777" w:rsidR="00AD30C8" w:rsidRDefault="00AD30C8" w:rsidP="00AD30C8">
      <w:pPr>
        <w:ind w:firstLine="540"/>
        <w:jc w:val="both"/>
        <w:rPr>
          <w:rFonts w:ascii="Liberation Serif" w:hAnsi="Liberation Serif" w:cs="Liberation Serif"/>
          <w:sz w:val="28"/>
          <w:szCs w:val="28"/>
        </w:rPr>
      </w:pPr>
      <w:r>
        <w:rPr>
          <w:rFonts w:ascii="Liberation Serif" w:hAnsi="Liberation Serif" w:cs="Liberation Serif"/>
          <w:sz w:val="28"/>
          <w:szCs w:val="28"/>
        </w:rPr>
        <w:t>В случае</w:t>
      </w:r>
      <w:proofErr w:type="gramStart"/>
      <w:r>
        <w:rPr>
          <w:rFonts w:ascii="Liberation Serif" w:hAnsi="Liberation Serif" w:cs="Liberation Serif"/>
          <w:sz w:val="28"/>
          <w:szCs w:val="28"/>
        </w:rPr>
        <w:t>,</w:t>
      </w:r>
      <w:proofErr w:type="gramEnd"/>
      <w:r>
        <w:rPr>
          <w:rFonts w:ascii="Liberation Serif" w:hAnsi="Liberation Serif" w:cs="Liberation Serif"/>
          <w:sz w:val="28"/>
          <w:szCs w:val="28"/>
        </w:rPr>
        <w:t xml:space="preserve"> если для реализации решения о комплексном развитии территории требуется внесение изменений в </w:t>
      </w:r>
      <w:r w:rsidR="00863CAE">
        <w:rPr>
          <w:rFonts w:ascii="Liberation Serif" w:hAnsi="Liberation Serif" w:cs="Liberation Serif"/>
          <w:sz w:val="28"/>
          <w:szCs w:val="28"/>
        </w:rPr>
        <w:t>Г</w:t>
      </w:r>
      <w:r>
        <w:rPr>
          <w:rFonts w:ascii="Liberation Serif" w:hAnsi="Liberation Serif" w:cs="Liberation Serif"/>
          <w:sz w:val="28"/>
          <w:szCs w:val="28"/>
        </w:rPr>
        <w:t xml:space="preserve">енеральный план городского округа, для подготовки предложений о внесении таких изменений предусмотренное </w:t>
      </w:r>
      <w:hyperlink r:id="rId25" w:history="1">
        <w:r>
          <w:rPr>
            <w:rFonts w:ascii="Liberation Serif" w:hAnsi="Liberation Serif" w:cs="Liberation Serif"/>
            <w:color w:val="0000FF"/>
            <w:sz w:val="28"/>
            <w:szCs w:val="28"/>
          </w:rPr>
          <w:t>частью 2</w:t>
        </w:r>
      </w:hyperlink>
      <w:r>
        <w:rPr>
          <w:rFonts w:ascii="Liberation Serif" w:hAnsi="Liberation Serif" w:cs="Liberation Serif"/>
          <w:sz w:val="28"/>
          <w:szCs w:val="28"/>
        </w:rPr>
        <w:t xml:space="preserve"> статьи 24 Градостроительного кодекса РФ решение не требуется. Такие изменения должны быть внесены в срок не </w:t>
      </w:r>
      <w:proofErr w:type="gramStart"/>
      <w:r>
        <w:rPr>
          <w:rFonts w:ascii="Liberation Serif" w:hAnsi="Liberation Serif" w:cs="Liberation Serif"/>
          <w:sz w:val="28"/>
          <w:szCs w:val="28"/>
        </w:rPr>
        <w:t>позднее</w:t>
      </w:r>
      <w:proofErr w:type="gramEnd"/>
      <w:r>
        <w:rPr>
          <w:rFonts w:ascii="Liberation Serif" w:hAnsi="Liberation Serif" w:cs="Liberation Serif"/>
          <w:sz w:val="28"/>
          <w:szCs w:val="28"/>
        </w:rPr>
        <w:t xml:space="preserve"> чем девяносто дней со дня утверждения проекта планировки территории в целях ее комплексного развития.</w:t>
      </w:r>
    </w:p>
    <w:p w14:paraId="18CFDA6B"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40. Основанием для принятия главой </w:t>
      </w:r>
      <w:r>
        <w:rPr>
          <w:rFonts w:ascii="Liberation Serif" w:hAnsi="Liberation Serif" w:cs="Liberation Serif"/>
          <w:sz w:val="28"/>
          <w:szCs w:val="28"/>
        </w:rPr>
        <w:t xml:space="preserve">Невьянского городского округа </w:t>
      </w:r>
      <w:r w:rsidRPr="00C33407">
        <w:rPr>
          <w:rFonts w:ascii="Liberation Serif" w:hAnsi="Liberation Serif" w:cs="Liberation Serif"/>
          <w:sz w:val="28"/>
          <w:szCs w:val="28"/>
        </w:rPr>
        <w:t>такого решения является:</w:t>
      </w:r>
      <w:bookmarkStart w:id="4" w:name="P136"/>
      <w:bookmarkEnd w:id="4"/>
    </w:p>
    <w:p w14:paraId="78FAF071" w14:textId="77777777" w:rsidR="00AD30C8" w:rsidRDefault="00AD30C8" w:rsidP="00AD30C8">
      <w:pPr>
        <w:ind w:firstLine="540"/>
        <w:jc w:val="both"/>
        <w:rPr>
          <w:rFonts w:ascii="Liberation Serif" w:hAnsi="Liberation Serif" w:cs="Liberation Serif"/>
          <w:sz w:val="28"/>
          <w:szCs w:val="28"/>
        </w:rPr>
      </w:pPr>
      <w:proofErr w:type="gramStart"/>
      <w:r w:rsidRPr="00C33407">
        <w:rPr>
          <w:rFonts w:ascii="Liberation Serif" w:hAnsi="Liberation Serif" w:cs="Liberation Serif"/>
          <w:sz w:val="28"/>
          <w:szCs w:val="28"/>
        </w:rPr>
        <w:t xml:space="preserve">1) принятие или внесение изменений в существующие программы городского округа, реализуемых за счет средств бюджета разных уровней, и предусматривающих создание объектов местного значения городского округа, предусмотренных </w:t>
      </w:r>
      <w:hyperlink r:id="rId26">
        <w:r w:rsidRPr="00C33407">
          <w:rPr>
            <w:rFonts w:ascii="Liberation Serif" w:hAnsi="Liberation Serif" w:cs="Liberation Serif"/>
            <w:color w:val="0000FF"/>
            <w:sz w:val="28"/>
            <w:szCs w:val="28"/>
          </w:rPr>
          <w:t>Законом</w:t>
        </w:r>
      </w:hyperlink>
      <w:r w:rsidRPr="00C33407">
        <w:rPr>
          <w:rFonts w:ascii="Liberation Serif" w:hAnsi="Liberation Serif" w:cs="Liberation Serif"/>
          <w:sz w:val="28"/>
          <w:szCs w:val="28"/>
        </w:rPr>
        <w:t xml:space="preserve"> Свердловск</w:t>
      </w:r>
      <w:r>
        <w:rPr>
          <w:rFonts w:ascii="Liberation Serif" w:hAnsi="Liberation Serif" w:cs="Liberation Serif"/>
          <w:sz w:val="28"/>
          <w:szCs w:val="28"/>
        </w:rPr>
        <w:t>ой области от 4 июля 2016 года № 76-ОЗ «</w:t>
      </w:r>
      <w:r w:rsidRPr="00C33407">
        <w:rPr>
          <w:rFonts w:ascii="Liberation Serif" w:hAnsi="Liberation Serif" w:cs="Liberation Serif"/>
          <w:sz w:val="28"/>
          <w:szCs w:val="28"/>
        </w:rPr>
        <w:t xml:space="preserve">О видах объектов регионального значения и местного значения, подлежащих отображению на документах территориального планирования Свердловской области и муниципальных образований, расположенных на </w:t>
      </w:r>
      <w:r>
        <w:rPr>
          <w:rFonts w:ascii="Liberation Serif" w:hAnsi="Liberation Serif" w:cs="Liberation Serif"/>
          <w:sz w:val="28"/>
          <w:szCs w:val="28"/>
        </w:rPr>
        <w:t>территории Свердловской области»</w:t>
      </w:r>
      <w:r w:rsidRPr="00C33407">
        <w:rPr>
          <w:rFonts w:ascii="Liberation Serif" w:hAnsi="Liberation Serif" w:cs="Liberation Serif"/>
          <w:sz w:val="28"/>
          <w:szCs w:val="28"/>
        </w:rPr>
        <w:t>;</w:t>
      </w:r>
      <w:proofErr w:type="gramEnd"/>
    </w:p>
    <w:p w14:paraId="4DE71A62"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 направление в орган местного самоуправления городского округа инвестиционных программ субъектов естественных монополий, организаций коммунального комплекса;</w:t>
      </w:r>
      <w:bookmarkStart w:id="5" w:name="P138"/>
      <w:bookmarkEnd w:id="5"/>
    </w:p>
    <w:p w14:paraId="35EBFAD8"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3) поступление предложений о внесении изменений в </w:t>
      </w:r>
      <w:r w:rsidR="00863CAE">
        <w:rPr>
          <w:rFonts w:ascii="Liberation Serif" w:hAnsi="Liberation Serif" w:cs="Liberation Serif"/>
          <w:sz w:val="28"/>
          <w:szCs w:val="28"/>
        </w:rPr>
        <w:t>Г</w:t>
      </w:r>
      <w:r w:rsidRPr="00C33407">
        <w:rPr>
          <w:rFonts w:ascii="Liberation Serif" w:hAnsi="Liberation Serif" w:cs="Liberation Serif"/>
          <w:sz w:val="28"/>
          <w:szCs w:val="28"/>
        </w:rPr>
        <w:t>енеральный план от органов государственной власти Российской Федерации, направленных в связи с утверждением или внесением изменений в схемы территориального планирования Российской Федерации, предусматривающих размещение объектов федерального значения на территории городского округа;</w:t>
      </w:r>
    </w:p>
    <w:p w14:paraId="3902F0C2"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4) поступление предложений о внесении изменений в </w:t>
      </w:r>
      <w:r w:rsidR="00863CAE">
        <w:rPr>
          <w:rFonts w:ascii="Liberation Serif" w:hAnsi="Liberation Serif" w:cs="Liberation Serif"/>
          <w:sz w:val="28"/>
          <w:szCs w:val="28"/>
        </w:rPr>
        <w:t>Г</w:t>
      </w:r>
      <w:r w:rsidRPr="00C33407">
        <w:rPr>
          <w:rFonts w:ascii="Liberation Serif" w:hAnsi="Liberation Serif" w:cs="Liberation Serif"/>
          <w:sz w:val="28"/>
          <w:szCs w:val="28"/>
        </w:rPr>
        <w:t>енеральный план от органов государственной власти Свердловской области, направленных в связи с утверждением или внесением изменений в схему территориального планирования Свердловской области, предусматривающих размещение объектов регионального значения на территории городского округа;</w:t>
      </w:r>
      <w:bookmarkStart w:id="6" w:name="P140"/>
      <w:bookmarkEnd w:id="6"/>
    </w:p>
    <w:p w14:paraId="40DB1679"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5) принятие или внесение изменений в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w:t>
      </w:r>
      <w:bookmarkStart w:id="7" w:name="P141"/>
      <w:bookmarkEnd w:id="7"/>
    </w:p>
    <w:p w14:paraId="2FF9EB30"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6) поступление предложений заинтересованных лиц (правообладателей земельных участков) об изменении границ населенных пунктов, входящих в состав городского округа;</w:t>
      </w:r>
      <w:bookmarkStart w:id="8" w:name="P144"/>
      <w:bookmarkEnd w:id="8"/>
    </w:p>
    <w:p w14:paraId="21C05200" w14:textId="77777777" w:rsidR="00AD30C8" w:rsidRDefault="00AD30C8" w:rsidP="00AD30C8">
      <w:pPr>
        <w:ind w:firstLine="540"/>
        <w:jc w:val="both"/>
        <w:rPr>
          <w:rFonts w:ascii="Liberation Serif" w:hAnsi="Liberation Serif" w:cs="Liberation Serif"/>
          <w:sz w:val="28"/>
          <w:szCs w:val="28"/>
        </w:rPr>
      </w:pPr>
      <w:proofErr w:type="gramStart"/>
      <w:r w:rsidRPr="00C33407">
        <w:rPr>
          <w:rFonts w:ascii="Liberation Serif" w:hAnsi="Liberation Serif" w:cs="Liberation Serif"/>
          <w:sz w:val="28"/>
          <w:szCs w:val="28"/>
        </w:rPr>
        <w:t xml:space="preserve">7) поступление предложений о внесении изменений в </w:t>
      </w:r>
      <w:r w:rsidR="00863CAE">
        <w:rPr>
          <w:rFonts w:ascii="Liberation Serif" w:hAnsi="Liberation Serif" w:cs="Liberation Serif"/>
          <w:sz w:val="28"/>
          <w:szCs w:val="28"/>
        </w:rPr>
        <w:t>Г</w:t>
      </w:r>
      <w:r w:rsidRPr="00C33407">
        <w:rPr>
          <w:rFonts w:ascii="Liberation Serif" w:hAnsi="Liberation Serif" w:cs="Liberation Serif"/>
          <w:sz w:val="28"/>
          <w:szCs w:val="28"/>
        </w:rPr>
        <w:t xml:space="preserve">енеральный план от органов государственной власти Российской Федерации, органов государственной власти Свердловской области, органов местного </w:t>
      </w:r>
      <w:r w:rsidRPr="00C33407">
        <w:rPr>
          <w:rFonts w:ascii="Liberation Serif" w:hAnsi="Liberation Serif" w:cs="Liberation Serif"/>
          <w:sz w:val="28"/>
          <w:szCs w:val="28"/>
        </w:rPr>
        <w:lastRenderedPageBreak/>
        <w:t xml:space="preserve">самоуправления, за исключением случаев, предусмотренных </w:t>
      </w:r>
      <w:hyperlink w:anchor="P138">
        <w:r w:rsidRPr="00C33407">
          <w:rPr>
            <w:rFonts w:ascii="Liberation Serif" w:hAnsi="Liberation Serif" w:cs="Liberation Serif"/>
            <w:color w:val="0000FF"/>
            <w:sz w:val="28"/>
            <w:szCs w:val="28"/>
          </w:rPr>
          <w:t>подпунктами 3</w:t>
        </w:r>
      </w:hyperlink>
      <w:r w:rsidRPr="00C33407">
        <w:rPr>
          <w:rFonts w:ascii="Liberation Serif" w:hAnsi="Liberation Serif" w:cs="Liberation Serif"/>
          <w:sz w:val="28"/>
          <w:szCs w:val="28"/>
        </w:rPr>
        <w:t xml:space="preserve"> - </w:t>
      </w:r>
      <w:hyperlink w:anchor="P140">
        <w:r>
          <w:rPr>
            <w:rFonts w:ascii="Liberation Serif" w:hAnsi="Liberation Serif" w:cs="Liberation Serif"/>
            <w:color w:val="0000FF"/>
            <w:sz w:val="28"/>
            <w:szCs w:val="28"/>
          </w:rPr>
          <w:t xml:space="preserve">5 пункта </w:t>
        </w:r>
        <w:r w:rsidRPr="00C33407">
          <w:rPr>
            <w:rFonts w:ascii="Liberation Serif" w:hAnsi="Liberation Serif" w:cs="Liberation Serif"/>
            <w:color w:val="0000FF"/>
            <w:sz w:val="28"/>
            <w:szCs w:val="28"/>
          </w:rPr>
          <w:t>4</w:t>
        </w:r>
      </w:hyperlink>
      <w:r>
        <w:rPr>
          <w:rFonts w:ascii="Liberation Serif" w:hAnsi="Liberation Serif" w:cs="Liberation Serif"/>
          <w:color w:val="0000FF"/>
          <w:sz w:val="28"/>
          <w:szCs w:val="28"/>
        </w:rPr>
        <w:t>0</w:t>
      </w:r>
      <w:r w:rsidRPr="00C33407">
        <w:rPr>
          <w:rFonts w:ascii="Liberation Serif" w:hAnsi="Liberation Serif" w:cs="Liberation Serif"/>
          <w:sz w:val="28"/>
          <w:szCs w:val="28"/>
        </w:rPr>
        <w:t xml:space="preserve"> настоящего Положения, а также пред</w:t>
      </w:r>
      <w:r>
        <w:rPr>
          <w:rFonts w:ascii="Liberation Serif" w:hAnsi="Liberation Serif" w:cs="Liberation Serif"/>
          <w:sz w:val="28"/>
          <w:szCs w:val="28"/>
        </w:rPr>
        <w:t>ложений о внесении изменений в Г</w:t>
      </w:r>
      <w:r w:rsidRPr="00C33407">
        <w:rPr>
          <w:rFonts w:ascii="Liberation Serif" w:hAnsi="Liberation Serif" w:cs="Liberation Serif"/>
          <w:sz w:val="28"/>
          <w:szCs w:val="28"/>
        </w:rPr>
        <w:t>енеральный план от заинтересованных физических и юридических лиц, являющихся правообладателями земельных участков.</w:t>
      </w:r>
      <w:proofErr w:type="gramEnd"/>
    </w:p>
    <w:p w14:paraId="6A16A15D"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41. В случаях, указанных в </w:t>
      </w:r>
      <w:hyperlink w:anchor="P136">
        <w:r w:rsidRPr="00C33407">
          <w:rPr>
            <w:rFonts w:ascii="Liberation Serif" w:hAnsi="Liberation Serif" w:cs="Liberation Serif"/>
            <w:color w:val="0000FF"/>
            <w:sz w:val="28"/>
            <w:szCs w:val="28"/>
          </w:rPr>
          <w:t>подпунктах 1</w:t>
        </w:r>
      </w:hyperlink>
      <w:r w:rsidRPr="00C33407">
        <w:rPr>
          <w:rFonts w:ascii="Liberation Serif" w:hAnsi="Liberation Serif" w:cs="Liberation Serif"/>
          <w:sz w:val="28"/>
          <w:szCs w:val="28"/>
        </w:rPr>
        <w:t xml:space="preserve"> - </w:t>
      </w:r>
      <w:hyperlink w:anchor="P140">
        <w:r w:rsidRPr="00C33407">
          <w:rPr>
            <w:rFonts w:ascii="Liberation Serif" w:hAnsi="Liberation Serif" w:cs="Liberation Serif"/>
            <w:color w:val="0000FF"/>
            <w:sz w:val="28"/>
            <w:szCs w:val="28"/>
          </w:rPr>
          <w:t>5 пункта 40</w:t>
        </w:r>
      </w:hyperlink>
      <w:r w:rsidRPr="00C33407">
        <w:rPr>
          <w:rFonts w:ascii="Liberation Serif" w:hAnsi="Liberation Serif" w:cs="Liberation Serif"/>
          <w:sz w:val="28"/>
          <w:szCs w:val="28"/>
        </w:rPr>
        <w:t xml:space="preserve"> настоящего П</w:t>
      </w:r>
      <w:r>
        <w:rPr>
          <w:rFonts w:ascii="Liberation Serif" w:hAnsi="Liberation Serif" w:cs="Liberation Serif"/>
          <w:sz w:val="28"/>
          <w:szCs w:val="28"/>
        </w:rPr>
        <w:t>оложения, внесение изменений в Г</w:t>
      </w:r>
      <w:r w:rsidRPr="00C33407">
        <w:rPr>
          <w:rFonts w:ascii="Liberation Serif" w:hAnsi="Liberation Serif" w:cs="Liberation Serif"/>
          <w:sz w:val="28"/>
          <w:szCs w:val="28"/>
        </w:rPr>
        <w:t xml:space="preserve">енеральный план осуществляется в соответствии с </w:t>
      </w:r>
      <w:hyperlink r:id="rId27">
        <w:r w:rsidRPr="00C33407">
          <w:rPr>
            <w:rFonts w:ascii="Liberation Serif" w:hAnsi="Liberation Serif" w:cs="Liberation Serif"/>
            <w:color w:val="0000FF"/>
            <w:sz w:val="28"/>
            <w:szCs w:val="28"/>
          </w:rPr>
          <w:t>частью 7 статьи 26</w:t>
        </w:r>
      </w:hyperlink>
      <w:r w:rsidRPr="00C33407">
        <w:rPr>
          <w:rFonts w:ascii="Liberation Serif" w:hAnsi="Liberation Serif" w:cs="Liberation Serif"/>
          <w:sz w:val="28"/>
          <w:szCs w:val="28"/>
        </w:rPr>
        <w:t xml:space="preserve"> Градостроительного кодекса Российской Федерации.</w:t>
      </w:r>
    </w:p>
    <w:p w14:paraId="0139650D"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42. В случаях, указанных в </w:t>
      </w:r>
      <w:hyperlink w:anchor="P141">
        <w:r w:rsidRPr="00C33407">
          <w:rPr>
            <w:rFonts w:ascii="Liberation Serif" w:hAnsi="Liberation Serif" w:cs="Liberation Serif"/>
            <w:color w:val="0000FF"/>
            <w:sz w:val="28"/>
            <w:szCs w:val="28"/>
          </w:rPr>
          <w:t>подпунктах 6</w:t>
        </w:r>
      </w:hyperlink>
      <w:r w:rsidRPr="00C33407">
        <w:rPr>
          <w:rFonts w:ascii="Liberation Serif" w:hAnsi="Liberation Serif" w:cs="Liberation Serif"/>
          <w:sz w:val="28"/>
          <w:szCs w:val="28"/>
        </w:rPr>
        <w:t xml:space="preserve">, </w:t>
      </w:r>
      <w:hyperlink w:anchor="P144">
        <w:r w:rsidRPr="00C33407">
          <w:rPr>
            <w:rFonts w:ascii="Liberation Serif" w:hAnsi="Liberation Serif" w:cs="Liberation Serif"/>
            <w:color w:val="0000FF"/>
            <w:sz w:val="28"/>
            <w:szCs w:val="28"/>
          </w:rPr>
          <w:t>7 пункта 40</w:t>
        </w:r>
      </w:hyperlink>
      <w:r w:rsidRPr="00C33407">
        <w:rPr>
          <w:rFonts w:ascii="Liberation Serif" w:hAnsi="Liberation Serif" w:cs="Liberation Serif"/>
          <w:sz w:val="28"/>
          <w:szCs w:val="28"/>
        </w:rPr>
        <w:t xml:space="preserve"> настоящего Положения, к предложению о внесении изменений в </w:t>
      </w:r>
      <w:r w:rsidR="00366F66">
        <w:rPr>
          <w:rFonts w:ascii="Liberation Serif" w:hAnsi="Liberation Serif" w:cs="Liberation Serif"/>
          <w:sz w:val="28"/>
          <w:szCs w:val="28"/>
        </w:rPr>
        <w:t>Г</w:t>
      </w:r>
      <w:r w:rsidRPr="00C33407">
        <w:rPr>
          <w:rFonts w:ascii="Liberation Serif" w:hAnsi="Liberation Serif" w:cs="Liberation Serif"/>
          <w:sz w:val="28"/>
          <w:szCs w:val="28"/>
        </w:rPr>
        <w:t>енеральный план должно прилагаться обоснование необходимости внесения таких изменений (далее - градостроительное обоснование).</w:t>
      </w:r>
    </w:p>
    <w:p w14:paraId="11E6454B"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43. Градостроительное обоснование должно состоять из текстовой и графической части:</w:t>
      </w:r>
    </w:p>
    <w:p w14:paraId="49FD101C"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1) текстовая часть (пояснительная записка) оформляется в свободной форме и должна содержать обоснование и выводы, с учетом планируемых мероприятий, о необходимости внесения изменений в </w:t>
      </w:r>
      <w:r w:rsidR="00366F66">
        <w:rPr>
          <w:rFonts w:ascii="Liberation Serif" w:hAnsi="Liberation Serif" w:cs="Liberation Serif"/>
          <w:sz w:val="28"/>
          <w:szCs w:val="28"/>
        </w:rPr>
        <w:t>Г</w:t>
      </w:r>
      <w:r w:rsidRPr="00C33407">
        <w:rPr>
          <w:rFonts w:ascii="Liberation Serif" w:hAnsi="Liberation Serif" w:cs="Liberation Serif"/>
          <w:sz w:val="28"/>
          <w:szCs w:val="28"/>
        </w:rPr>
        <w:t>енеральный план, в правила землепользования и застройки;</w:t>
      </w:r>
    </w:p>
    <w:p w14:paraId="0C5FDA8E"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 графическая часть включает:</w:t>
      </w:r>
    </w:p>
    <w:p w14:paraId="5450233F"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а) карту функциональных зон городского округа (фрагмент) в отношении территории градостроительного обоснования (в соответствии с утвержденным </w:t>
      </w:r>
      <w:r w:rsidR="00366F66">
        <w:rPr>
          <w:rFonts w:ascii="Liberation Serif" w:hAnsi="Liberation Serif" w:cs="Liberation Serif"/>
          <w:sz w:val="28"/>
          <w:szCs w:val="28"/>
        </w:rPr>
        <w:t>Г</w:t>
      </w:r>
      <w:r w:rsidRPr="00C33407">
        <w:rPr>
          <w:rFonts w:ascii="Liberation Serif" w:hAnsi="Liberation Serif" w:cs="Liberation Serif"/>
          <w:sz w:val="28"/>
          <w:szCs w:val="28"/>
        </w:rPr>
        <w:t>енеральным планом);</w:t>
      </w:r>
    </w:p>
    <w:p w14:paraId="2165016E" w14:textId="77777777" w:rsidR="00AD30C8" w:rsidRPr="00E37EF0"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б) карту функциональных зон городского округа (фрагмент) с учетом планируемых функциональных зон в отношении территории градостроительного обоснования;</w:t>
      </w:r>
    </w:p>
    <w:p w14:paraId="3AF48EC3" w14:textId="77777777" w:rsidR="00AD30C8" w:rsidRDefault="00AD30C8" w:rsidP="00AD30C8">
      <w:pPr>
        <w:ind w:firstLine="540"/>
        <w:jc w:val="both"/>
        <w:rPr>
          <w:rFonts w:ascii="Liberation Serif" w:hAnsi="Liberation Serif" w:cs="Liberation Serif"/>
          <w:sz w:val="28"/>
          <w:szCs w:val="28"/>
        </w:rPr>
      </w:pPr>
      <w:r>
        <w:rPr>
          <w:rFonts w:ascii="Liberation Serif" w:hAnsi="Liberation Serif" w:cs="Liberation Serif"/>
          <w:sz w:val="28"/>
          <w:szCs w:val="28"/>
        </w:rPr>
        <w:t>в</w:t>
      </w:r>
      <w:r w:rsidRPr="00C33407">
        <w:rPr>
          <w:rFonts w:ascii="Liberation Serif" w:hAnsi="Liberation Serif" w:cs="Liberation Serif"/>
          <w:sz w:val="28"/>
          <w:szCs w:val="28"/>
        </w:rPr>
        <w:t xml:space="preserve">) карту границ населенных пунктов (в том числе границ образуемых населенных пунктов), входящих в состав городского округа (фрагмент) (в соответствии с утвержденным </w:t>
      </w:r>
      <w:r w:rsidR="00366F66">
        <w:rPr>
          <w:rFonts w:ascii="Liberation Serif" w:hAnsi="Liberation Serif" w:cs="Liberation Serif"/>
          <w:sz w:val="28"/>
          <w:szCs w:val="28"/>
        </w:rPr>
        <w:t>Г</w:t>
      </w:r>
      <w:r w:rsidRPr="00C33407">
        <w:rPr>
          <w:rFonts w:ascii="Liberation Serif" w:hAnsi="Liberation Serif" w:cs="Liberation Serif"/>
          <w:sz w:val="28"/>
          <w:szCs w:val="28"/>
        </w:rPr>
        <w:t xml:space="preserve">енеральным планом), в случае внесения изменений по </w:t>
      </w:r>
      <w:hyperlink w:anchor="P141">
        <w:r>
          <w:rPr>
            <w:rFonts w:ascii="Liberation Serif" w:hAnsi="Liberation Serif" w:cs="Liberation Serif"/>
            <w:color w:val="0000FF"/>
            <w:sz w:val="28"/>
            <w:szCs w:val="28"/>
          </w:rPr>
          <w:t xml:space="preserve">подпункту 6 пункта </w:t>
        </w:r>
        <w:r w:rsidRPr="00C33407">
          <w:rPr>
            <w:rFonts w:ascii="Liberation Serif" w:hAnsi="Liberation Serif" w:cs="Liberation Serif"/>
            <w:color w:val="0000FF"/>
            <w:sz w:val="28"/>
            <w:szCs w:val="28"/>
          </w:rPr>
          <w:t>4</w:t>
        </w:r>
      </w:hyperlink>
      <w:r>
        <w:rPr>
          <w:rFonts w:ascii="Liberation Serif" w:hAnsi="Liberation Serif" w:cs="Liberation Serif"/>
          <w:color w:val="0000FF"/>
          <w:sz w:val="28"/>
          <w:szCs w:val="28"/>
        </w:rPr>
        <w:t>0</w:t>
      </w:r>
      <w:r w:rsidRPr="00C33407">
        <w:rPr>
          <w:rFonts w:ascii="Liberation Serif" w:hAnsi="Liberation Serif" w:cs="Liberation Serif"/>
          <w:sz w:val="28"/>
          <w:szCs w:val="28"/>
        </w:rPr>
        <w:t xml:space="preserve"> Положения;</w:t>
      </w:r>
    </w:p>
    <w:p w14:paraId="53159259" w14:textId="77777777" w:rsidR="00AD30C8" w:rsidRDefault="00AD30C8" w:rsidP="00AD30C8">
      <w:pPr>
        <w:ind w:firstLine="540"/>
        <w:jc w:val="both"/>
        <w:rPr>
          <w:rFonts w:ascii="Liberation Serif" w:hAnsi="Liberation Serif" w:cs="Liberation Serif"/>
          <w:sz w:val="28"/>
          <w:szCs w:val="28"/>
        </w:rPr>
      </w:pPr>
      <w:r>
        <w:rPr>
          <w:rFonts w:ascii="Liberation Serif" w:hAnsi="Liberation Serif" w:cs="Liberation Serif"/>
          <w:sz w:val="28"/>
          <w:szCs w:val="28"/>
        </w:rPr>
        <w:t>г</w:t>
      </w:r>
      <w:r w:rsidRPr="00C33407">
        <w:rPr>
          <w:rFonts w:ascii="Liberation Serif" w:hAnsi="Liberation Serif" w:cs="Liberation Serif"/>
          <w:sz w:val="28"/>
          <w:szCs w:val="28"/>
        </w:rPr>
        <w:t xml:space="preserve">) карту границ населенных пунктов (в том числе границ образуемых населенных пунктов), входящих в состав городского округа (фрагмент) (в соответствии с утвержденным </w:t>
      </w:r>
      <w:r w:rsidR="00366F66">
        <w:rPr>
          <w:rFonts w:ascii="Liberation Serif" w:hAnsi="Liberation Serif" w:cs="Liberation Serif"/>
          <w:sz w:val="28"/>
          <w:szCs w:val="28"/>
        </w:rPr>
        <w:t>Г</w:t>
      </w:r>
      <w:r w:rsidRPr="00C33407">
        <w:rPr>
          <w:rFonts w:ascii="Liberation Serif" w:hAnsi="Liberation Serif" w:cs="Liberation Serif"/>
          <w:sz w:val="28"/>
          <w:szCs w:val="28"/>
        </w:rPr>
        <w:t xml:space="preserve">енеральным планом), с учетом планируемых изменений, в случае указанном в </w:t>
      </w:r>
      <w:hyperlink w:anchor="P141">
        <w:r w:rsidRPr="00C33407">
          <w:rPr>
            <w:rFonts w:ascii="Liberation Serif" w:hAnsi="Liberation Serif" w:cs="Liberation Serif"/>
            <w:color w:val="0000FF"/>
            <w:sz w:val="28"/>
            <w:szCs w:val="28"/>
          </w:rPr>
          <w:t>подпункте 6 пункта 40</w:t>
        </w:r>
      </w:hyperlink>
      <w:r w:rsidRPr="00C33407">
        <w:rPr>
          <w:rFonts w:ascii="Liberation Serif" w:hAnsi="Liberation Serif" w:cs="Liberation Serif"/>
          <w:sz w:val="28"/>
          <w:szCs w:val="28"/>
        </w:rPr>
        <w:t xml:space="preserve"> Положения.</w:t>
      </w:r>
    </w:p>
    <w:p w14:paraId="7D9C536B" w14:textId="77777777" w:rsidR="00AD30C8" w:rsidRDefault="00AD30C8" w:rsidP="00AD30C8">
      <w:pPr>
        <w:ind w:firstLine="540"/>
        <w:jc w:val="both"/>
        <w:rPr>
          <w:rFonts w:ascii="Liberation Serif" w:hAnsi="Liberation Serif" w:cs="Liberation Serif"/>
          <w:sz w:val="28"/>
          <w:szCs w:val="28"/>
        </w:rPr>
      </w:pPr>
      <w:r w:rsidRPr="00212A25">
        <w:rPr>
          <w:rFonts w:ascii="Liberation Serif" w:hAnsi="Liberation Serif" w:cs="Liberation Serif"/>
          <w:sz w:val="28"/>
          <w:szCs w:val="28"/>
        </w:rPr>
        <w:t xml:space="preserve">44. Рассмотрение поступивших предложений осуществляется </w:t>
      </w:r>
      <w:r>
        <w:rPr>
          <w:rFonts w:ascii="Liberation Serif" w:hAnsi="Liberation Serif" w:cs="Liberation Serif"/>
          <w:sz w:val="28"/>
          <w:szCs w:val="28"/>
        </w:rPr>
        <w:t>Комиссией</w:t>
      </w:r>
      <w:r w:rsidRPr="00212A25">
        <w:rPr>
          <w:rFonts w:ascii="Liberation Serif" w:hAnsi="Liberation Serif" w:cs="Liberation Serif"/>
          <w:sz w:val="28"/>
          <w:szCs w:val="28"/>
        </w:rPr>
        <w:t xml:space="preserve"> по землепользованию и застройке Невьянск</w:t>
      </w:r>
      <w:r>
        <w:rPr>
          <w:rFonts w:ascii="Liberation Serif" w:hAnsi="Liberation Serif" w:cs="Liberation Serif"/>
          <w:sz w:val="28"/>
          <w:szCs w:val="28"/>
        </w:rPr>
        <w:t>ого городского округа (далее - К</w:t>
      </w:r>
      <w:r w:rsidRPr="00212A25">
        <w:rPr>
          <w:rFonts w:ascii="Liberation Serif" w:hAnsi="Liberation Serif" w:cs="Liberation Serif"/>
          <w:sz w:val="28"/>
          <w:szCs w:val="28"/>
        </w:rPr>
        <w:t>омиссия)</w:t>
      </w:r>
      <w:r>
        <w:rPr>
          <w:rFonts w:ascii="Liberation Serif" w:hAnsi="Liberation Serif" w:cs="Liberation Serif"/>
          <w:sz w:val="28"/>
          <w:szCs w:val="28"/>
        </w:rPr>
        <w:t>.</w:t>
      </w:r>
    </w:p>
    <w:p w14:paraId="71393012" w14:textId="7EBAB907" w:rsidR="00AD30C8" w:rsidRDefault="00AD30C8" w:rsidP="00AD30C8">
      <w:pPr>
        <w:ind w:firstLine="540"/>
        <w:jc w:val="both"/>
        <w:rPr>
          <w:rFonts w:ascii="Liberation Serif" w:hAnsi="Liberation Serif" w:cs="Liberation Serif"/>
          <w:sz w:val="28"/>
          <w:szCs w:val="28"/>
        </w:rPr>
      </w:pPr>
      <w:r>
        <w:rPr>
          <w:rFonts w:ascii="Liberation Serif" w:hAnsi="Liberation Serif" w:cs="Liberation Serif"/>
          <w:sz w:val="28"/>
          <w:szCs w:val="28"/>
        </w:rPr>
        <w:t>45. Комиссия</w:t>
      </w:r>
      <w:r w:rsidRPr="00C33407">
        <w:rPr>
          <w:rFonts w:ascii="Liberation Serif" w:hAnsi="Liberation Serif" w:cs="Liberation Serif"/>
          <w:sz w:val="28"/>
          <w:szCs w:val="28"/>
        </w:rPr>
        <w:t xml:space="preserve"> в течение 30 календарных дней со дня получения предложений о внесении изменений в Генеральный план дает заключение о целесообразности</w:t>
      </w:r>
      <w:r w:rsidR="00E97212">
        <w:rPr>
          <w:rFonts w:ascii="Liberation Serif" w:hAnsi="Liberation Serif" w:cs="Liberation Serif"/>
          <w:sz w:val="28"/>
          <w:szCs w:val="28"/>
        </w:rPr>
        <w:t>/</w:t>
      </w:r>
      <w:proofErr w:type="gramStart"/>
      <w:r w:rsidR="00E97212">
        <w:rPr>
          <w:rFonts w:ascii="Liberation Serif" w:hAnsi="Liberation Serif" w:cs="Liberation Serif"/>
          <w:sz w:val="28"/>
          <w:szCs w:val="28"/>
        </w:rPr>
        <w:t xml:space="preserve">нецелесообразности </w:t>
      </w:r>
      <w:r w:rsidRPr="00C33407">
        <w:rPr>
          <w:rFonts w:ascii="Liberation Serif" w:hAnsi="Liberation Serif" w:cs="Liberation Serif"/>
          <w:sz w:val="28"/>
          <w:szCs w:val="28"/>
        </w:rPr>
        <w:t>подготовки проекта изменений Генерального плана</w:t>
      </w:r>
      <w:proofErr w:type="gramEnd"/>
      <w:r w:rsidRPr="00C33407">
        <w:rPr>
          <w:rFonts w:ascii="Liberation Serif" w:hAnsi="Liberation Serif" w:cs="Liberation Serif"/>
          <w:sz w:val="28"/>
          <w:szCs w:val="28"/>
        </w:rPr>
        <w:t xml:space="preserve"> и направляет его главе </w:t>
      </w:r>
      <w:r>
        <w:rPr>
          <w:rFonts w:ascii="Liberation Serif" w:hAnsi="Liberation Serif" w:cs="Liberation Serif"/>
          <w:sz w:val="28"/>
          <w:szCs w:val="28"/>
        </w:rPr>
        <w:t xml:space="preserve">Невьянского городского округа </w:t>
      </w:r>
      <w:r w:rsidRPr="00C33407">
        <w:rPr>
          <w:rFonts w:ascii="Liberation Serif" w:hAnsi="Liberation Serif" w:cs="Liberation Serif"/>
          <w:sz w:val="28"/>
          <w:szCs w:val="28"/>
        </w:rPr>
        <w:t>для принятия решения о подготовке проекта изменений Генерального плана, либо направления мотивированного отказа субъекту, внесшему данные предложения.</w:t>
      </w:r>
    </w:p>
    <w:p w14:paraId="39F61AA6"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 xml:space="preserve">46. Срок внесения в Генеральный план изменений не может превышать шестнадцать месяцев </w:t>
      </w:r>
      <w:proofErr w:type="gramStart"/>
      <w:r w:rsidRPr="00C33407">
        <w:rPr>
          <w:rFonts w:ascii="Liberation Serif" w:hAnsi="Liberation Serif" w:cs="Liberation Serif"/>
          <w:sz w:val="28"/>
          <w:szCs w:val="28"/>
        </w:rPr>
        <w:t>с момента опубликования решения о подготовке проекта внесения изменений в Генеральный план до принятия решения об утверждении</w:t>
      </w:r>
      <w:proofErr w:type="gramEnd"/>
      <w:r w:rsidRPr="00C33407">
        <w:rPr>
          <w:rFonts w:ascii="Liberation Serif" w:hAnsi="Liberation Serif" w:cs="Liberation Serif"/>
          <w:sz w:val="28"/>
          <w:szCs w:val="28"/>
        </w:rPr>
        <w:t xml:space="preserve"> изменений в Генеральный план.</w:t>
      </w:r>
    </w:p>
    <w:p w14:paraId="316932BD" w14:textId="77777777" w:rsidR="00AD30C8" w:rsidRPr="00383E5E"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lastRenderedPageBreak/>
        <w:t xml:space="preserve">47. Внесение в </w:t>
      </w:r>
      <w:r w:rsidR="00366F66">
        <w:rPr>
          <w:rFonts w:ascii="Liberation Serif" w:hAnsi="Liberation Serif" w:cs="Liberation Serif"/>
          <w:sz w:val="28"/>
          <w:szCs w:val="28"/>
        </w:rPr>
        <w:t>Г</w:t>
      </w:r>
      <w:r w:rsidRPr="00C33407">
        <w:rPr>
          <w:rFonts w:ascii="Liberation Serif" w:hAnsi="Liberation Serif" w:cs="Liberation Serif"/>
          <w:sz w:val="28"/>
          <w:szCs w:val="28"/>
        </w:rPr>
        <w:t>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 При этом</w:t>
      </w:r>
      <w:proofErr w:type="gramStart"/>
      <w:r w:rsidRPr="00C33407">
        <w:rPr>
          <w:rFonts w:ascii="Liberation Serif" w:hAnsi="Liberation Serif" w:cs="Liberation Serif"/>
          <w:sz w:val="28"/>
          <w:szCs w:val="28"/>
        </w:rPr>
        <w:t>,</w:t>
      </w:r>
      <w:proofErr w:type="gramEnd"/>
      <w:r w:rsidRPr="00C33407">
        <w:rPr>
          <w:rFonts w:ascii="Liberation Serif" w:hAnsi="Liberation Serif" w:cs="Liberation Serif"/>
          <w:sz w:val="28"/>
          <w:szCs w:val="28"/>
        </w:rPr>
        <w:t xml:space="preserve"> Генеральный план городского округа после внесения в него изменений, связанных с устранением выявленного пересечения границ населенных пунктов с границами земельных участков, подлежат опубликованию в информаци</w:t>
      </w:r>
      <w:r>
        <w:rPr>
          <w:rFonts w:ascii="Liberation Serif" w:hAnsi="Liberation Serif" w:cs="Liberation Serif"/>
          <w:sz w:val="28"/>
          <w:szCs w:val="28"/>
        </w:rPr>
        <w:t>онно-телекоммуникационной сети «Интернет»</w:t>
      </w:r>
      <w:r w:rsidRPr="00C33407">
        <w:rPr>
          <w:rFonts w:ascii="Liberation Serif" w:hAnsi="Liberation Serif" w:cs="Liberation Serif"/>
          <w:sz w:val="28"/>
          <w:szCs w:val="28"/>
        </w:rPr>
        <w:t xml:space="preserve"> по адресу: </w:t>
      </w:r>
      <w:hyperlink r:id="rId28" w:history="1">
        <w:r w:rsidRPr="006A3CFD">
          <w:rPr>
            <w:rStyle w:val="af3"/>
            <w:rFonts w:ascii="Liberation Serif" w:hAnsi="Liberation Serif" w:cs="Liberation Serif"/>
            <w:sz w:val="28"/>
            <w:szCs w:val="28"/>
          </w:rPr>
          <w:t>https://nevyansk66.ru/</w:t>
        </w:r>
      </w:hyperlink>
      <w:r>
        <w:rPr>
          <w:rFonts w:ascii="Liberation Serif" w:hAnsi="Liberation Serif" w:cs="Liberation Serif"/>
          <w:sz w:val="28"/>
          <w:szCs w:val="28"/>
        </w:rPr>
        <w:t xml:space="preserve"> </w:t>
      </w:r>
      <w:r w:rsidRPr="00C33407">
        <w:rPr>
          <w:rFonts w:ascii="Liberation Serif" w:hAnsi="Liberation Serif" w:cs="Liberation Serif"/>
          <w:sz w:val="28"/>
          <w:szCs w:val="28"/>
        </w:rPr>
        <w:t>и опубликованию в официальном периодическом печатном издан</w:t>
      </w:r>
      <w:r>
        <w:rPr>
          <w:rFonts w:ascii="Liberation Serif" w:hAnsi="Liberation Serif" w:cs="Liberation Serif"/>
          <w:sz w:val="28"/>
          <w:szCs w:val="28"/>
        </w:rPr>
        <w:t xml:space="preserve">ии «Муниципальный </w:t>
      </w:r>
      <w:r w:rsidRPr="00C33407">
        <w:rPr>
          <w:rFonts w:ascii="Liberation Serif" w:hAnsi="Liberation Serif" w:cs="Liberation Serif"/>
          <w:sz w:val="28"/>
          <w:szCs w:val="28"/>
        </w:rPr>
        <w:t xml:space="preserve">Вестник </w:t>
      </w:r>
      <w:r>
        <w:rPr>
          <w:rFonts w:ascii="Liberation Serif" w:hAnsi="Liberation Serif" w:cs="Liberation Serif"/>
          <w:sz w:val="28"/>
          <w:szCs w:val="28"/>
        </w:rPr>
        <w:t>Невьянского городского округа»</w:t>
      </w:r>
      <w:r w:rsidRPr="00C33407">
        <w:rPr>
          <w:rFonts w:ascii="Liberation Serif" w:hAnsi="Liberation Serif" w:cs="Liberation Serif"/>
          <w:sz w:val="28"/>
          <w:szCs w:val="28"/>
        </w:rPr>
        <w:t>,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14:paraId="2BCC4DBC" w14:textId="77777777" w:rsidR="00AD30C8" w:rsidRDefault="00AD30C8" w:rsidP="00AD30C8">
      <w:pPr>
        <w:jc w:val="both"/>
        <w:rPr>
          <w:rFonts w:ascii="Liberation Serif" w:hAnsi="Liberation Serif" w:cs="Liberation Serif"/>
          <w:sz w:val="28"/>
          <w:szCs w:val="28"/>
        </w:rPr>
      </w:pPr>
    </w:p>
    <w:p w14:paraId="57CEED4D" w14:textId="77777777" w:rsidR="00C338AD" w:rsidRPr="00C33407" w:rsidRDefault="00C338AD" w:rsidP="00AD30C8">
      <w:pPr>
        <w:jc w:val="both"/>
        <w:rPr>
          <w:rFonts w:ascii="Liberation Serif" w:hAnsi="Liberation Serif" w:cs="Liberation Serif"/>
          <w:sz w:val="28"/>
          <w:szCs w:val="28"/>
        </w:rPr>
      </w:pPr>
    </w:p>
    <w:p w14:paraId="3872922B" w14:textId="77777777" w:rsidR="00AD30C8" w:rsidRPr="00C33407" w:rsidRDefault="00AD30C8" w:rsidP="00AD30C8">
      <w:pPr>
        <w:jc w:val="center"/>
        <w:outlineLvl w:val="1"/>
        <w:rPr>
          <w:rFonts w:ascii="Liberation Serif" w:hAnsi="Liberation Serif" w:cs="Liberation Serif"/>
          <w:b/>
          <w:sz w:val="28"/>
          <w:szCs w:val="28"/>
        </w:rPr>
      </w:pPr>
      <w:r w:rsidRPr="00C33407">
        <w:rPr>
          <w:rFonts w:ascii="Liberation Serif" w:hAnsi="Liberation Serif" w:cs="Liberation Serif"/>
          <w:b/>
          <w:sz w:val="28"/>
          <w:szCs w:val="28"/>
        </w:rPr>
        <w:t>Глава 5. РЕАЛИЗАЦИЯ ГЕНЕРАЛЬНОГО ПЛАНА</w:t>
      </w:r>
    </w:p>
    <w:p w14:paraId="1E5E4461" w14:textId="77777777" w:rsidR="00AD30C8" w:rsidRDefault="00AD30C8" w:rsidP="00AD30C8">
      <w:pPr>
        <w:spacing w:before="280"/>
        <w:ind w:firstLine="540"/>
        <w:jc w:val="both"/>
        <w:rPr>
          <w:rFonts w:ascii="Liberation Serif" w:hAnsi="Liberation Serif" w:cs="Liberation Serif"/>
          <w:sz w:val="28"/>
          <w:szCs w:val="28"/>
        </w:rPr>
      </w:pPr>
      <w:r>
        <w:rPr>
          <w:rFonts w:ascii="Liberation Serif" w:hAnsi="Liberation Serif" w:cs="Liberation Serif"/>
          <w:sz w:val="28"/>
          <w:szCs w:val="28"/>
        </w:rPr>
        <w:t>48</w:t>
      </w:r>
      <w:r w:rsidRPr="00C33407">
        <w:rPr>
          <w:rFonts w:ascii="Liberation Serif" w:hAnsi="Liberation Serif" w:cs="Liberation Serif"/>
          <w:sz w:val="28"/>
          <w:szCs w:val="28"/>
        </w:rPr>
        <w:t>. Реализация Генерального плана осуществляется путем:</w:t>
      </w:r>
    </w:p>
    <w:p w14:paraId="2171FF07"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1) подготовки и утверждения документации по планировке территории в соответствии с Генеральным планом;</w:t>
      </w:r>
    </w:p>
    <w:p w14:paraId="2D517574"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2) принятия в порядке, установленном законодательством Российской Федерации, решений о резервировании земель, об изъятии земельных участков для муниципальных нужд</w:t>
      </w:r>
      <w:r>
        <w:rPr>
          <w:rFonts w:ascii="Liberation Serif" w:hAnsi="Liberation Serif" w:cs="Liberation Serif"/>
          <w:sz w:val="28"/>
          <w:szCs w:val="28"/>
        </w:rPr>
        <w:t>,</w:t>
      </w:r>
      <w:r w:rsidRPr="00AC17D7">
        <w:t xml:space="preserve"> </w:t>
      </w:r>
      <w:r w:rsidRPr="00AC17D7">
        <w:rPr>
          <w:rFonts w:ascii="Liberation Serif" w:hAnsi="Liberation Serif" w:cs="Liberation Serif"/>
          <w:sz w:val="28"/>
          <w:szCs w:val="28"/>
        </w:rPr>
        <w:t>о переводе земель или земельных участков из одной категории в другую</w:t>
      </w:r>
      <w:r w:rsidRPr="00C33407">
        <w:rPr>
          <w:rFonts w:ascii="Liberation Serif" w:hAnsi="Liberation Serif" w:cs="Liberation Serif"/>
          <w:sz w:val="28"/>
          <w:szCs w:val="28"/>
        </w:rPr>
        <w:t>;</w:t>
      </w:r>
    </w:p>
    <w:p w14:paraId="2913A8AD" w14:textId="77777777" w:rsidR="00AD30C8" w:rsidRDefault="00AD30C8" w:rsidP="00AD30C8">
      <w:pPr>
        <w:ind w:firstLine="540"/>
        <w:jc w:val="both"/>
        <w:rPr>
          <w:rFonts w:ascii="Liberation Serif" w:hAnsi="Liberation Serif" w:cs="Liberation Serif"/>
          <w:sz w:val="28"/>
          <w:szCs w:val="28"/>
        </w:rPr>
      </w:pPr>
      <w:r w:rsidRPr="00C33407">
        <w:rPr>
          <w:rFonts w:ascii="Liberation Serif" w:hAnsi="Liberation Serif" w:cs="Liberation Serif"/>
          <w:sz w:val="28"/>
          <w:szCs w:val="28"/>
        </w:rPr>
        <w:t>3) создания объектов местного значения городского округа на основании документации по планировке территории.</w:t>
      </w:r>
    </w:p>
    <w:p w14:paraId="723ABDE6" w14:textId="77777777" w:rsidR="00AD30C8" w:rsidRDefault="00AD30C8" w:rsidP="00AD30C8">
      <w:pPr>
        <w:ind w:firstLine="540"/>
        <w:jc w:val="both"/>
        <w:rPr>
          <w:rFonts w:ascii="Liberation Serif" w:hAnsi="Liberation Serif" w:cs="Liberation Serif"/>
          <w:sz w:val="28"/>
          <w:szCs w:val="28"/>
        </w:rPr>
      </w:pPr>
      <w:r>
        <w:rPr>
          <w:rFonts w:ascii="Liberation Serif" w:hAnsi="Liberation Serif" w:cs="Liberation Serif"/>
          <w:sz w:val="28"/>
          <w:szCs w:val="28"/>
        </w:rPr>
        <w:t>49</w:t>
      </w:r>
      <w:r w:rsidRPr="00C33407">
        <w:rPr>
          <w:rFonts w:ascii="Liberation Serif" w:hAnsi="Liberation Serif" w:cs="Liberation Serif"/>
          <w:sz w:val="28"/>
          <w:szCs w:val="28"/>
        </w:rPr>
        <w:t xml:space="preserve">. </w:t>
      </w:r>
      <w:proofErr w:type="gramStart"/>
      <w:r w:rsidRPr="00C33407">
        <w:rPr>
          <w:rFonts w:ascii="Liberation Serif" w:hAnsi="Liberation Serif" w:cs="Liberation Serif"/>
          <w:sz w:val="28"/>
          <w:szCs w:val="28"/>
        </w:rPr>
        <w:t xml:space="preserve">Реализация Генерального плана осуществляется путем выполнения мероприятий, которые предусмотрены муниципальными программами, утвержденными администрацией </w:t>
      </w:r>
      <w:r>
        <w:rPr>
          <w:rFonts w:ascii="Liberation Serif" w:hAnsi="Liberation Serif" w:cs="Liberation Serif"/>
          <w:sz w:val="28"/>
          <w:szCs w:val="28"/>
        </w:rPr>
        <w:t xml:space="preserve">Невьянского городского округа </w:t>
      </w:r>
      <w:r w:rsidRPr="00C33407">
        <w:rPr>
          <w:rFonts w:ascii="Liberation Serif" w:hAnsi="Liberation Serif" w:cs="Liberation Serif"/>
          <w:sz w:val="28"/>
          <w:szCs w:val="28"/>
        </w:rPr>
        <w:t xml:space="preserve">и реализуемыми за счет средств </w:t>
      </w:r>
      <w:r>
        <w:rPr>
          <w:rFonts w:ascii="Liberation Serif" w:hAnsi="Liberation Serif" w:cs="Liberation Serif"/>
          <w:sz w:val="28"/>
          <w:szCs w:val="28"/>
        </w:rPr>
        <w:t xml:space="preserve">местного </w:t>
      </w:r>
      <w:r w:rsidRPr="00C33407">
        <w:rPr>
          <w:rFonts w:ascii="Liberation Serif" w:hAnsi="Liberation Serif" w:cs="Liberation Serif"/>
          <w:sz w:val="28"/>
          <w:szCs w:val="28"/>
        </w:rPr>
        <w:t xml:space="preserve">бюджета городского округа, или нормативными правовыми актами администрации </w:t>
      </w:r>
      <w:r>
        <w:rPr>
          <w:rFonts w:ascii="Liberation Serif" w:hAnsi="Liberation Serif" w:cs="Liberation Serif"/>
          <w:sz w:val="28"/>
          <w:szCs w:val="28"/>
        </w:rPr>
        <w:t>Невьянского городского округа</w:t>
      </w:r>
      <w:r w:rsidRPr="00C33407">
        <w:rPr>
          <w:rFonts w:ascii="Liberation Serif" w:hAnsi="Liberation Serif" w:cs="Liberation Serif"/>
          <w:sz w:val="28"/>
          <w:szCs w:val="28"/>
        </w:rPr>
        <w:t xml:space="preserve">, или в установленном администрацией </w:t>
      </w:r>
      <w:r>
        <w:rPr>
          <w:rFonts w:ascii="Liberation Serif" w:hAnsi="Liberation Serif" w:cs="Liberation Serif"/>
          <w:sz w:val="28"/>
          <w:szCs w:val="28"/>
        </w:rPr>
        <w:t xml:space="preserve">Невьянского городского округа </w:t>
      </w:r>
      <w:r w:rsidRPr="00C33407">
        <w:rPr>
          <w:rFonts w:ascii="Liberation Serif" w:hAnsi="Liberation Serif" w:cs="Liberation Serif"/>
          <w:sz w:val="28"/>
          <w:szCs w:val="28"/>
        </w:rPr>
        <w:t xml:space="preserve">порядке решениями главных распорядителей бюджетных средств </w:t>
      </w:r>
      <w:r>
        <w:rPr>
          <w:rFonts w:ascii="Liberation Serif" w:hAnsi="Liberation Serif" w:cs="Liberation Serif"/>
          <w:sz w:val="28"/>
          <w:szCs w:val="28"/>
        </w:rPr>
        <w:t>Невьянского городского округа</w:t>
      </w:r>
      <w:r w:rsidRPr="00C33407">
        <w:rPr>
          <w:rFonts w:ascii="Liberation Serif" w:hAnsi="Liberation Serif" w:cs="Liberation Serif"/>
          <w:sz w:val="28"/>
          <w:szCs w:val="28"/>
        </w:rPr>
        <w:t>, программой комплексного развития систем коммунальной инфраструктуры городского округа, программой комплексного развития</w:t>
      </w:r>
      <w:proofErr w:type="gramEnd"/>
      <w:r w:rsidRPr="00C33407">
        <w:rPr>
          <w:rFonts w:ascii="Liberation Serif" w:hAnsi="Liberation Serif" w:cs="Liberation Serif"/>
          <w:sz w:val="28"/>
          <w:szCs w:val="28"/>
        </w:rPr>
        <w:t xml:space="preserve"> транспортной инфраструктуры городского округа, программой комплексного развития социальной инфраструктуры городского округа и инвестиционными программами организаций коммунального комплекса.</w:t>
      </w:r>
    </w:p>
    <w:p w14:paraId="52942494" w14:textId="77777777" w:rsidR="00AD30C8" w:rsidRDefault="00AD30C8" w:rsidP="00AD30C8">
      <w:pPr>
        <w:ind w:firstLine="540"/>
        <w:jc w:val="both"/>
        <w:rPr>
          <w:rFonts w:ascii="Liberation Serif" w:hAnsi="Liberation Serif" w:cs="Liberation Serif"/>
          <w:sz w:val="28"/>
          <w:szCs w:val="28"/>
        </w:rPr>
      </w:pPr>
      <w:r>
        <w:rPr>
          <w:rFonts w:ascii="Liberation Serif" w:hAnsi="Liberation Serif" w:cs="Liberation Serif"/>
          <w:sz w:val="28"/>
          <w:szCs w:val="28"/>
        </w:rPr>
        <w:t>50</w:t>
      </w:r>
      <w:r w:rsidRPr="00C33407">
        <w:rPr>
          <w:rFonts w:ascii="Liberation Serif" w:hAnsi="Liberation Serif" w:cs="Liberation Serif"/>
          <w:sz w:val="28"/>
          <w:szCs w:val="28"/>
        </w:rPr>
        <w:t xml:space="preserve">. </w:t>
      </w:r>
      <w:r w:rsidRPr="005C4682">
        <w:rPr>
          <w:rFonts w:ascii="Liberation Serif" w:hAnsi="Liberation Serif" w:cs="Liberation Serif"/>
          <w:sz w:val="28"/>
          <w:szCs w:val="28"/>
        </w:rPr>
        <w:t>Программы комплексного развития систе</w:t>
      </w:r>
      <w:r>
        <w:rPr>
          <w:rFonts w:ascii="Liberation Serif" w:hAnsi="Liberation Serif" w:cs="Liberation Serif"/>
          <w:sz w:val="28"/>
          <w:szCs w:val="28"/>
        </w:rPr>
        <w:t>м коммунальной инфраструктуры городского округа</w:t>
      </w:r>
      <w:r w:rsidRPr="005C4682">
        <w:rPr>
          <w:rFonts w:ascii="Liberation Serif" w:hAnsi="Liberation Serif" w:cs="Liberation Serif"/>
          <w:sz w:val="28"/>
          <w:szCs w:val="28"/>
        </w:rPr>
        <w:t>, программы комплексного развити</w:t>
      </w:r>
      <w:r>
        <w:rPr>
          <w:rFonts w:ascii="Liberation Serif" w:hAnsi="Liberation Serif" w:cs="Liberation Serif"/>
          <w:sz w:val="28"/>
          <w:szCs w:val="28"/>
        </w:rPr>
        <w:t>я транспортной инфраструктуры городского округа</w:t>
      </w:r>
      <w:r w:rsidRPr="005C4682">
        <w:rPr>
          <w:rFonts w:ascii="Liberation Serif" w:hAnsi="Liberation Serif" w:cs="Liberation Serif"/>
          <w:sz w:val="28"/>
          <w:szCs w:val="28"/>
        </w:rPr>
        <w:t>, программы комплексного раз</w:t>
      </w:r>
      <w:r>
        <w:rPr>
          <w:rFonts w:ascii="Liberation Serif" w:hAnsi="Liberation Serif" w:cs="Liberation Serif"/>
          <w:sz w:val="28"/>
          <w:szCs w:val="28"/>
        </w:rPr>
        <w:t>вития социальной инфраструктуры городского округа</w:t>
      </w:r>
      <w:r w:rsidRPr="005C4682">
        <w:rPr>
          <w:rFonts w:ascii="Liberation Serif" w:hAnsi="Liberation Serif" w:cs="Liberation Serif"/>
          <w:sz w:val="28"/>
          <w:szCs w:val="28"/>
        </w:rPr>
        <w:t xml:space="preserve"> разрабатываются органами местного самоуправления </w:t>
      </w:r>
      <w:r>
        <w:rPr>
          <w:rFonts w:ascii="Liberation Serif" w:hAnsi="Liberation Serif" w:cs="Liberation Serif"/>
          <w:sz w:val="28"/>
          <w:szCs w:val="28"/>
        </w:rPr>
        <w:t>городского округа</w:t>
      </w:r>
      <w:r w:rsidRPr="005C4682">
        <w:rPr>
          <w:rFonts w:ascii="Liberation Serif" w:hAnsi="Liberation Serif" w:cs="Liberation Serif"/>
          <w:sz w:val="28"/>
          <w:szCs w:val="28"/>
        </w:rPr>
        <w:t xml:space="preserve"> и подлежат утверждению органами мес</w:t>
      </w:r>
      <w:r>
        <w:rPr>
          <w:rFonts w:ascii="Liberation Serif" w:hAnsi="Liberation Serif" w:cs="Liberation Serif"/>
          <w:sz w:val="28"/>
          <w:szCs w:val="28"/>
        </w:rPr>
        <w:t>тного самоуправления городского округа</w:t>
      </w:r>
      <w:r w:rsidRPr="005C4682">
        <w:rPr>
          <w:rFonts w:ascii="Liberation Serif" w:hAnsi="Liberation Serif" w:cs="Liberation Serif"/>
          <w:sz w:val="28"/>
          <w:szCs w:val="28"/>
        </w:rPr>
        <w:t xml:space="preserve"> в шестимесячный срок </w:t>
      </w:r>
      <w:proofErr w:type="gramStart"/>
      <w:r w:rsidRPr="005C4682">
        <w:rPr>
          <w:rFonts w:ascii="Liberation Serif" w:hAnsi="Liberation Serif" w:cs="Liberation Serif"/>
          <w:sz w:val="28"/>
          <w:szCs w:val="28"/>
        </w:rPr>
        <w:t>с даты утверждения</w:t>
      </w:r>
      <w:proofErr w:type="gramEnd"/>
      <w:r w:rsidRPr="005C4682">
        <w:rPr>
          <w:rFonts w:ascii="Liberation Serif" w:hAnsi="Liberation Serif" w:cs="Liberation Serif"/>
          <w:sz w:val="28"/>
          <w:szCs w:val="28"/>
        </w:rPr>
        <w:t xml:space="preserve"> </w:t>
      </w:r>
      <w:r w:rsidR="00725F95">
        <w:rPr>
          <w:rFonts w:ascii="Liberation Serif" w:hAnsi="Liberation Serif" w:cs="Liberation Serif"/>
          <w:sz w:val="28"/>
          <w:szCs w:val="28"/>
        </w:rPr>
        <w:t>Г</w:t>
      </w:r>
      <w:r w:rsidRPr="005C4682">
        <w:rPr>
          <w:rFonts w:ascii="Liberation Serif" w:hAnsi="Liberation Serif" w:cs="Liberation Serif"/>
          <w:sz w:val="28"/>
          <w:szCs w:val="28"/>
        </w:rPr>
        <w:t>енер</w:t>
      </w:r>
      <w:r>
        <w:rPr>
          <w:rFonts w:ascii="Liberation Serif" w:hAnsi="Liberation Serif" w:cs="Liberation Serif"/>
          <w:sz w:val="28"/>
          <w:szCs w:val="28"/>
        </w:rPr>
        <w:t>альн</w:t>
      </w:r>
      <w:r w:rsidR="00725F95">
        <w:rPr>
          <w:rFonts w:ascii="Liberation Serif" w:hAnsi="Liberation Serif" w:cs="Liberation Serif"/>
          <w:sz w:val="28"/>
          <w:szCs w:val="28"/>
        </w:rPr>
        <w:t>ого</w:t>
      </w:r>
      <w:r>
        <w:rPr>
          <w:rFonts w:ascii="Liberation Serif" w:hAnsi="Liberation Serif" w:cs="Liberation Serif"/>
          <w:sz w:val="28"/>
          <w:szCs w:val="28"/>
        </w:rPr>
        <w:t xml:space="preserve"> план</w:t>
      </w:r>
      <w:r w:rsidR="00725F95">
        <w:rPr>
          <w:rFonts w:ascii="Liberation Serif" w:hAnsi="Liberation Serif" w:cs="Liberation Serif"/>
          <w:sz w:val="28"/>
          <w:szCs w:val="28"/>
        </w:rPr>
        <w:t>а</w:t>
      </w:r>
      <w:r>
        <w:rPr>
          <w:rFonts w:ascii="Liberation Serif" w:hAnsi="Liberation Serif" w:cs="Liberation Serif"/>
          <w:sz w:val="28"/>
          <w:szCs w:val="28"/>
        </w:rPr>
        <w:t xml:space="preserve"> соответствующего городского округа</w:t>
      </w:r>
      <w:r w:rsidRPr="005C4682">
        <w:rPr>
          <w:rFonts w:ascii="Liberation Serif" w:hAnsi="Liberation Serif" w:cs="Liberation Serif"/>
          <w:sz w:val="28"/>
          <w:szCs w:val="28"/>
        </w:rPr>
        <w:t xml:space="preserve">. </w:t>
      </w:r>
    </w:p>
    <w:p w14:paraId="184C1DB5" w14:textId="77777777" w:rsidR="00AD30C8" w:rsidRDefault="00AD30C8" w:rsidP="00AD30C8">
      <w:pPr>
        <w:ind w:firstLine="540"/>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51. </w:t>
      </w:r>
      <w:r w:rsidRPr="00C33407">
        <w:rPr>
          <w:rFonts w:ascii="Liberation Serif" w:hAnsi="Liberation Serif" w:cs="Liberation Serif"/>
          <w:sz w:val="28"/>
          <w:szCs w:val="28"/>
        </w:rPr>
        <w:t>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должны содержать графики выполнения мероприятий, предусмотренных указанными программами.</w:t>
      </w:r>
    </w:p>
    <w:p w14:paraId="3B1C575C" w14:textId="77777777" w:rsidR="00AD30C8" w:rsidRPr="00EE7F6E" w:rsidRDefault="00AD30C8" w:rsidP="00AD30C8">
      <w:pPr>
        <w:ind w:firstLine="540"/>
        <w:jc w:val="both"/>
        <w:rPr>
          <w:rFonts w:ascii="Liberation Serif" w:hAnsi="Liberation Serif" w:cs="Liberation Serif"/>
          <w:sz w:val="28"/>
          <w:szCs w:val="28"/>
        </w:rPr>
      </w:pPr>
      <w:r>
        <w:rPr>
          <w:rFonts w:ascii="Liberation Serif" w:hAnsi="Liberation Serif" w:cs="Liberation Serif"/>
          <w:sz w:val="28"/>
          <w:szCs w:val="28"/>
        </w:rPr>
        <w:t xml:space="preserve">52. Проекты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подлежат размещению на официальном сайте органа местного самоуправления в информационно-телекоммуникационной сети «Интернет» по адресу: </w:t>
      </w:r>
      <w:hyperlink r:id="rId29" w:history="1">
        <w:r w:rsidRPr="00AC0CA3">
          <w:rPr>
            <w:rStyle w:val="af3"/>
            <w:rFonts w:ascii="Liberation Serif" w:hAnsi="Liberation Serif" w:cs="Liberation Serif"/>
            <w:sz w:val="28"/>
            <w:szCs w:val="28"/>
          </w:rPr>
          <w:t>https://nevyansk66.ru/</w:t>
        </w:r>
      </w:hyperlink>
      <w:r>
        <w:rPr>
          <w:rFonts w:ascii="Liberation Serif" w:hAnsi="Liberation Serif" w:cs="Liberation Serif"/>
          <w:sz w:val="28"/>
          <w:szCs w:val="28"/>
        </w:rPr>
        <w:t xml:space="preserve"> </w:t>
      </w:r>
      <w:r w:rsidRPr="00EE7F6E">
        <w:rPr>
          <w:rFonts w:ascii="Liberation Serif" w:hAnsi="Liberation Serif" w:cs="Liberation Serif"/>
          <w:sz w:val="28"/>
          <w:szCs w:val="28"/>
        </w:rPr>
        <w:t>и опубликованию в официальном периодическом печатном издании «Муниципальный Вестник</w:t>
      </w:r>
      <w:r>
        <w:rPr>
          <w:rFonts w:ascii="Liberation Serif" w:hAnsi="Liberation Serif" w:cs="Liberation Serif"/>
          <w:sz w:val="28"/>
          <w:szCs w:val="28"/>
        </w:rPr>
        <w:t xml:space="preserve"> Невьянского городского округа», не менее чем за тридцать дней </w:t>
      </w:r>
      <w:proofErr w:type="gramStart"/>
      <w:r>
        <w:rPr>
          <w:rFonts w:ascii="Liberation Serif" w:hAnsi="Liberation Serif" w:cs="Liberation Serif"/>
          <w:sz w:val="28"/>
          <w:szCs w:val="28"/>
        </w:rPr>
        <w:t>до</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их</w:t>
      </w:r>
      <w:proofErr w:type="gramEnd"/>
      <w:r>
        <w:rPr>
          <w:rFonts w:ascii="Liberation Serif" w:hAnsi="Liberation Serif" w:cs="Liberation Serif"/>
          <w:sz w:val="28"/>
          <w:szCs w:val="28"/>
        </w:rPr>
        <w:t xml:space="preserve"> утверждения.</w:t>
      </w:r>
    </w:p>
    <w:p w14:paraId="49503D83" w14:textId="77777777" w:rsidR="00AD30C8" w:rsidRDefault="00AD30C8" w:rsidP="00AD30C8">
      <w:pPr>
        <w:ind w:firstLine="540"/>
        <w:jc w:val="both"/>
        <w:rPr>
          <w:rFonts w:ascii="Liberation Serif" w:hAnsi="Liberation Serif" w:cs="Liberation Serif"/>
          <w:sz w:val="28"/>
          <w:szCs w:val="28"/>
        </w:rPr>
      </w:pPr>
      <w:r>
        <w:rPr>
          <w:rFonts w:ascii="Liberation Serif" w:hAnsi="Liberation Serif" w:cs="Liberation Serif"/>
          <w:sz w:val="28"/>
          <w:szCs w:val="28"/>
        </w:rPr>
        <w:t>53</w:t>
      </w:r>
      <w:r w:rsidRPr="00C33407">
        <w:rPr>
          <w:rFonts w:ascii="Liberation Serif" w:hAnsi="Liberation Serif" w:cs="Liberation Serif"/>
          <w:sz w:val="28"/>
          <w:szCs w:val="28"/>
        </w:rPr>
        <w:t>. В случае</w:t>
      </w:r>
      <w:proofErr w:type="gramStart"/>
      <w:r w:rsidRPr="00C33407">
        <w:rPr>
          <w:rFonts w:ascii="Liberation Serif" w:hAnsi="Liberation Serif" w:cs="Liberation Serif"/>
          <w:sz w:val="28"/>
          <w:szCs w:val="28"/>
        </w:rPr>
        <w:t>,</w:t>
      </w:r>
      <w:proofErr w:type="gramEnd"/>
      <w:r w:rsidRPr="00C33407">
        <w:rPr>
          <w:rFonts w:ascii="Liberation Serif" w:hAnsi="Liberation Serif" w:cs="Liberation Serif"/>
          <w:sz w:val="28"/>
          <w:szCs w:val="28"/>
        </w:rPr>
        <w:t xml:space="preserve"> если в Генеральный план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городского округа и не включены в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данные программы подлежат приведению в соответствие с Генеральным планом в трехмесячный срок </w:t>
      </w:r>
      <w:proofErr w:type="gramStart"/>
      <w:r w:rsidRPr="00C33407">
        <w:rPr>
          <w:rFonts w:ascii="Liberation Serif" w:hAnsi="Liberation Serif" w:cs="Liberation Serif"/>
          <w:sz w:val="28"/>
          <w:szCs w:val="28"/>
        </w:rPr>
        <w:t>с даты внесения</w:t>
      </w:r>
      <w:proofErr w:type="gramEnd"/>
      <w:r w:rsidRPr="00C33407">
        <w:rPr>
          <w:rFonts w:ascii="Liberation Serif" w:hAnsi="Liberation Serif" w:cs="Liberation Serif"/>
          <w:sz w:val="28"/>
          <w:szCs w:val="28"/>
        </w:rPr>
        <w:t xml:space="preserve"> соответствующих изменений в Генеральный план.</w:t>
      </w:r>
    </w:p>
    <w:p w14:paraId="2654A34F" w14:textId="77777777" w:rsidR="00AD30C8" w:rsidRDefault="00AD30C8" w:rsidP="00AD30C8">
      <w:pPr>
        <w:ind w:firstLine="540"/>
        <w:jc w:val="both"/>
        <w:rPr>
          <w:rFonts w:ascii="Liberation Serif" w:hAnsi="Liberation Serif" w:cs="Liberation Serif"/>
          <w:sz w:val="28"/>
          <w:szCs w:val="28"/>
        </w:rPr>
      </w:pPr>
      <w:r>
        <w:rPr>
          <w:rFonts w:ascii="Liberation Serif" w:hAnsi="Liberation Serif" w:cs="Liberation Serif"/>
          <w:sz w:val="28"/>
          <w:szCs w:val="28"/>
        </w:rPr>
        <w:t>54</w:t>
      </w:r>
      <w:r w:rsidRPr="00C33407">
        <w:rPr>
          <w:rFonts w:ascii="Liberation Serif" w:hAnsi="Liberation Serif" w:cs="Liberation Serif"/>
          <w:sz w:val="28"/>
          <w:szCs w:val="28"/>
        </w:rPr>
        <w:t>. В случае</w:t>
      </w:r>
      <w:proofErr w:type="gramStart"/>
      <w:r w:rsidRPr="00C33407">
        <w:rPr>
          <w:rFonts w:ascii="Liberation Serif" w:hAnsi="Liberation Serif" w:cs="Liberation Serif"/>
          <w:sz w:val="28"/>
          <w:szCs w:val="28"/>
        </w:rPr>
        <w:t>,</w:t>
      </w:r>
      <w:proofErr w:type="gramEnd"/>
      <w:r w:rsidRPr="00C33407">
        <w:rPr>
          <w:rFonts w:ascii="Liberation Serif" w:hAnsi="Liberation Serif" w:cs="Liberation Serif"/>
          <w:sz w:val="28"/>
          <w:szCs w:val="28"/>
        </w:rPr>
        <w:t xml:space="preserve"> если программы, реализуемые</w:t>
      </w:r>
      <w:r>
        <w:rPr>
          <w:rFonts w:ascii="Liberation Serif" w:hAnsi="Liberation Serif" w:cs="Liberation Serif"/>
          <w:sz w:val="28"/>
          <w:szCs w:val="28"/>
        </w:rPr>
        <w:t xml:space="preserve"> за счет </w:t>
      </w:r>
      <w:r w:rsidRPr="0040121F">
        <w:rPr>
          <w:rFonts w:ascii="Liberation Serif" w:hAnsi="Liberation Serif" w:cs="Liberation Serif"/>
          <w:sz w:val="28"/>
          <w:szCs w:val="28"/>
        </w:rPr>
        <w:t>средств федерального бюджета, бюджетов субъектов Российской Федерации, местных бюджетов</w:t>
      </w:r>
      <w:r w:rsidRPr="00C33407">
        <w:rPr>
          <w:rFonts w:ascii="Liberation Serif" w:hAnsi="Liberation Serif" w:cs="Liberation Serif"/>
          <w:sz w:val="28"/>
          <w:szCs w:val="28"/>
        </w:rPr>
        <w:t xml:space="preserve">, решения органа местного самоуправления, иных главных распорядителей средств, предусматривающие создание объектов местного значения, инвестиционные программы субъектов естественных монополий, организаций коммунального комплекса приняты до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Генеральным планом, или в </w:t>
      </w:r>
      <w:proofErr w:type="gramStart"/>
      <w:r w:rsidRPr="00C33407">
        <w:rPr>
          <w:rFonts w:ascii="Liberation Serif" w:hAnsi="Liberation Serif" w:cs="Liberation Serif"/>
          <w:sz w:val="28"/>
          <w:szCs w:val="28"/>
        </w:rPr>
        <w:t>случае</w:t>
      </w:r>
      <w:proofErr w:type="gramEnd"/>
      <w:r w:rsidRPr="00C33407">
        <w:rPr>
          <w:rFonts w:ascii="Liberation Serif" w:hAnsi="Liberation Serif" w:cs="Liberation Serif"/>
          <w:sz w:val="28"/>
          <w:szCs w:val="28"/>
        </w:rPr>
        <w:t xml:space="preserve"> внесения в Генеральный план изменений в части размещения объектов местного значения такие программы и решения подлежат приведению в соответствие с Генеральным планом в двухмесячный срок соответственно с даты их утверждения, даты внесения в них изменений.</w:t>
      </w:r>
    </w:p>
    <w:p w14:paraId="1809C393" w14:textId="77777777" w:rsidR="00AD30C8" w:rsidRPr="00C33407" w:rsidRDefault="00AD30C8" w:rsidP="00AD30C8">
      <w:pPr>
        <w:ind w:firstLine="540"/>
        <w:jc w:val="both"/>
        <w:rPr>
          <w:rFonts w:ascii="Liberation Serif" w:hAnsi="Liberation Serif" w:cs="Liberation Serif"/>
          <w:sz w:val="28"/>
          <w:szCs w:val="28"/>
        </w:rPr>
      </w:pPr>
      <w:r>
        <w:rPr>
          <w:rFonts w:ascii="Liberation Serif" w:hAnsi="Liberation Serif" w:cs="Liberation Serif"/>
          <w:sz w:val="28"/>
          <w:szCs w:val="28"/>
        </w:rPr>
        <w:t>55</w:t>
      </w:r>
      <w:r w:rsidRPr="00C33407">
        <w:rPr>
          <w:rFonts w:ascii="Liberation Serif" w:hAnsi="Liberation Serif" w:cs="Liberation Serif"/>
          <w:sz w:val="28"/>
          <w:szCs w:val="28"/>
        </w:rPr>
        <w:t>. В случае</w:t>
      </w:r>
      <w:proofErr w:type="gramStart"/>
      <w:r w:rsidRPr="00C33407">
        <w:rPr>
          <w:rFonts w:ascii="Liberation Serif" w:hAnsi="Liberation Serif" w:cs="Liberation Serif"/>
          <w:sz w:val="28"/>
          <w:szCs w:val="28"/>
        </w:rPr>
        <w:t>,</w:t>
      </w:r>
      <w:proofErr w:type="gramEnd"/>
      <w:r w:rsidRPr="00C33407">
        <w:rPr>
          <w:rFonts w:ascii="Liberation Serif" w:hAnsi="Liberation Serif" w:cs="Liberation Serif"/>
          <w:sz w:val="28"/>
          <w:szCs w:val="28"/>
        </w:rPr>
        <w:t xml:space="preserve"> если программы, реализуемые за</w:t>
      </w:r>
      <w:r>
        <w:rPr>
          <w:rFonts w:ascii="Liberation Serif" w:hAnsi="Liberation Serif" w:cs="Liberation Serif"/>
          <w:sz w:val="28"/>
          <w:szCs w:val="28"/>
        </w:rPr>
        <w:t xml:space="preserve"> счет </w:t>
      </w:r>
      <w:r w:rsidRPr="0040121F">
        <w:rPr>
          <w:rFonts w:ascii="Liberation Serif" w:hAnsi="Liberation Serif" w:cs="Liberation Serif"/>
          <w:sz w:val="28"/>
          <w:szCs w:val="28"/>
        </w:rPr>
        <w:t>средств федерального бюджета, бюджетов субъектов Российской Федерации, местных бюджетов</w:t>
      </w:r>
      <w:r w:rsidRPr="00C33407">
        <w:rPr>
          <w:rFonts w:ascii="Liberation Serif" w:hAnsi="Liberation Serif" w:cs="Liberation Serif"/>
          <w:sz w:val="28"/>
          <w:szCs w:val="28"/>
        </w:rPr>
        <w:t xml:space="preserve">, решения органа местного самоуправления, иных главных распорядителей средств, предусматривающие создание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Генеральным планом, в указанный Генеральный план в пятимесячный срок </w:t>
      </w:r>
      <w:proofErr w:type="gramStart"/>
      <w:r w:rsidRPr="00C33407">
        <w:rPr>
          <w:rFonts w:ascii="Liberation Serif" w:hAnsi="Liberation Serif" w:cs="Liberation Serif"/>
          <w:sz w:val="28"/>
          <w:szCs w:val="28"/>
        </w:rPr>
        <w:t>с даты утверждения</w:t>
      </w:r>
      <w:proofErr w:type="gramEnd"/>
      <w:r w:rsidRPr="00C33407">
        <w:rPr>
          <w:rFonts w:ascii="Liberation Serif" w:hAnsi="Liberation Serif" w:cs="Liberation Serif"/>
          <w:sz w:val="28"/>
          <w:szCs w:val="28"/>
        </w:rPr>
        <w:t xml:space="preserve"> таких программ и принятия таких решений вносятся </w:t>
      </w:r>
      <w:r w:rsidRPr="00C33407">
        <w:rPr>
          <w:rFonts w:ascii="Liberation Serif" w:hAnsi="Liberation Serif" w:cs="Liberation Serif"/>
          <w:sz w:val="28"/>
          <w:szCs w:val="28"/>
        </w:rPr>
        <w:lastRenderedPageBreak/>
        <w:t>соответствующие изменения.</w:t>
      </w:r>
    </w:p>
    <w:p w14:paraId="337BAEB5" w14:textId="5C595034" w:rsidR="00AD30C8" w:rsidRPr="003076E4" w:rsidRDefault="00AD30C8" w:rsidP="007E056E">
      <w:pPr>
        <w:rPr>
          <w:sz w:val="25"/>
          <w:szCs w:val="25"/>
        </w:rPr>
      </w:pPr>
    </w:p>
    <w:sectPr w:rsidR="00AD30C8" w:rsidRPr="003076E4" w:rsidSect="006D7001">
      <w:headerReference w:type="default" r:id="rId30"/>
      <w:footerReference w:type="default" r:id="rId31"/>
      <w:pgSz w:w="11910" w:h="16840"/>
      <w:pgMar w:top="1134" w:right="567" w:bottom="567" w:left="1701" w:header="340" w:footer="22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F3C6D" w14:textId="77777777" w:rsidR="00833697" w:rsidRDefault="00833697" w:rsidP="005C7D3B">
      <w:r>
        <w:separator/>
      </w:r>
    </w:p>
  </w:endnote>
  <w:endnote w:type="continuationSeparator" w:id="0">
    <w:p w14:paraId="67703B99" w14:textId="77777777" w:rsidR="00833697" w:rsidRDefault="00833697" w:rsidP="005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2E75D" w14:textId="77777777" w:rsidR="005429F9" w:rsidRPr="005429F9" w:rsidRDefault="005429F9" w:rsidP="008A6FD1">
    <w:pPr>
      <w:tabs>
        <w:tab w:val="center" w:pos="4677"/>
        <w:tab w:val="right" w:pos="9355"/>
      </w:tabs>
      <w:jc w:val="center"/>
      <w:rPr>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EDA3C" w14:textId="77777777" w:rsidR="00833697" w:rsidRDefault="00833697" w:rsidP="005C7D3B">
      <w:r>
        <w:separator/>
      </w:r>
    </w:p>
  </w:footnote>
  <w:footnote w:type="continuationSeparator" w:id="0">
    <w:p w14:paraId="17B8C732" w14:textId="77777777" w:rsidR="00833697" w:rsidRDefault="00833697" w:rsidP="005C7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61412"/>
      <w:docPartObj>
        <w:docPartGallery w:val="Page Numbers (Top of Page)"/>
        <w:docPartUnique/>
      </w:docPartObj>
    </w:sdtPr>
    <w:sdtEndPr/>
    <w:sdtContent>
      <w:p w14:paraId="5CC3A50A" w14:textId="332AD568" w:rsidR="00867D1A" w:rsidRDefault="00867D1A">
        <w:pPr>
          <w:pStyle w:val="a6"/>
          <w:jc w:val="center"/>
        </w:pPr>
        <w:r>
          <w:fldChar w:fldCharType="begin"/>
        </w:r>
        <w:r>
          <w:instrText>PAGE   \* MERGEFORMAT</w:instrText>
        </w:r>
        <w:r>
          <w:fldChar w:fldCharType="separate"/>
        </w:r>
        <w:r w:rsidR="00841AAC">
          <w:rPr>
            <w:noProof/>
          </w:rPr>
          <w:t>2</w:t>
        </w:r>
        <w:r>
          <w:fldChar w:fldCharType="end"/>
        </w:r>
      </w:p>
    </w:sdtContent>
  </w:sdt>
  <w:p w14:paraId="48B6FD72" w14:textId="77777777" w:rsidR="00867D1A" w:rsidRDefault="00867D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o"/>
      <w:lvlJc w:val="left"/>
      <w:pPr>
        <w:ind w:left="1291" w:hanging="212"/>
      </w:pPr>
      <w:rPr>
        <w:rFonts w:ascii="Times New Roman" w:hAnsi="Times New Roman"/>
        <w:b/>
        <w:w w:val="100"/>
        <w:sz w:val="28"/>
      </w:rPr>
    </w:lvl>
    <w:lvl w:ilvl="1">
      <w:start w:val="1"/>
      <w:numFmt w:val="decimal"/>
      <w:lvlText w:val="%2."/>
      <w:lvlJc w:val="left"/>
      <w:pPr>
        <w:ind w:left="4150" w:hanging="360"/>
      </w:pPr>
      <w:rPr>
        <w:rFonts w:ascii="Times New Roman" w:hAnsi="Times New Roman" w:cs="Times New Roman"/>
        <w:b/>
        <w:bCs/>
        <w:spacing w:val="0"/>
        <w:w w:val="100"/>
        <w:sz w:val="28"/>
        <w:szCs w:val="28"/>
      </w:rPr>
    </w:lvl>
    <w:lvl w:ilvl="2">
      <w:start w:val="1"/>
      <w:numFmt w:val="decimal"/>
      <w:lvlText w:val="%2.%3."/>
      <w:lvlJc w:val="left"/>
      <w:pPr>
        <w:ind w:left="112" w:hanging="567"/>
      </w:pPr>
      <w:rPr>
        <w:rFonts w:ascii="Times New Roman" w:hAnsi="Times New Roman" w:cs="Times New Roman"/>
        <w:b w:val="0"/>
        <w:bCs w:val="0"/>
        <w:w w:val="100"/>
        <w:sz w:val="28"/>
        <w:szCs w:val="28"/>
      </w:rPr>
    </w:lvl>
    <w:lvl w:ilvl="3">
      <w:start w:val="1"/>
      <w:numFmt w:val="decimal"/>
      <w:lvlText w:val="%2.%3.%4."/>
      <w:lvlJc w:val="left"/>
      <w:pPr>
        <w:ind w:left="821" w:hanging="711"/>
      </w:pPr>
      <w:rPr>
        <w:rFonts w:ascii="Times New Roman" w:hAnsi="Times New Roman" w:cs="Times New Roman"/>
        <w:b w:val="0"/>
        <w:bCs w:val="0"/>
        <w:spacing w:val="-3"/>
        <w:w w:val="100"/>
        <w:sz w:val="28"/>
        <w:szCs w:val="28"/>
      </w:rPr>
    </w:lvl>
    <w:lvl w:ilvl="4">
      <w:numFmt w:val="bullet"/>
      <w:lvlText w:val="•"/>
      <w:lvlJc w:val="left"/>
      <w:pPr>
        <w:ind w:left="4160" w:hanging="711"/>
      </w:pPr>
    </w:lvl>
    <w:lvl w:ilvl="5">
      <w:numFmt w:val="bullet"/>
      <w:lvlText w:val="•"/>
      <w:lvlJc w:val="left"/>
      <w:pPr>
        <w:ind w:left="5184" w:hanging="711"/>
      </w:pPr>
    </w:lvl>
    <w:lvl w:ilvl="6">
      <w:numFmt w:val="bullet"/>
      <w:lvlText w:val="•"/>
      <w:lvlJc w:val="left"/>
      <w:pPr>
        <w:ind w:left="6208" w:hanging="711"/>
      </w:pPr>
    </w:lvl>
    <w:lvl w:ilvl="7">
      <w:numFmt w:val="bullet"/>
      <w:lvlText w:val="•"/>
      <w:lvlJc w:val="left"/>
      <w:pPr>
        <w:ind w:left="7233" w:hanging="711"/>
      </w:pPr>
    </w:lvl>
    <w:lvl w:ilvl="8">
      <w:numFmt w:val="bullet"/>
      <w:lvlText w:val="•"/>
      <w:lvlJc w:val="left"/>
      <w:pPr>
        <w:ind w:left="8257" w:hanging="711"/>
      </w:pPr>
    </w:lvl>
  </w:abstractNum>
  <w:abstractNum w:abstractNumId="1">
    <w:nsid w:val="00000403"/>
    <w:multiLevelType w:val="multilevel"/>
    <w:tmpl w:val="00000886"/>
    <w:lvl w:ilvl="0">
      <w:start w:val="1"/>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2">
    <w:nsid w:val="00000404"/>
    <w:multiLevelType w:val="multilevel"/>
    <w:tmpl w:val="00000887"/>
    <w:lvl w:ilvl="0">
      <w:start w:val="2"/>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3">
    <w:nsid w:val="00000405"/>
    <w:multiLevelType w:val="multilevel"/>
    <w:tmpl w:val="00000888"/>
    <w:lvl w:ilvl="0">
      <w:start w:val="3"/>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4">
    <w:nsid w:val="00000406"/>
    <w:multiLevelType w:val="multilevel"/>
    <w:tmpl w:val="00000889"/>
    <w:lvl w:ilvl="0">
      <w:start w:val="4"/>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start w:val="1"/>
      <w:numFmt w:val="decimal"/>
      <w:lvlText w:val="%1.%2.%3."/>
      <w:lvlJc w:val="left"/>
      <w:pPr>
        <w:ind w:left="112" w:hanging="982"/>
      </w:pPr>
      <w:rPr>
        <w:rFonts w:ascii="Times New Roman" w:hAnsi="Times New Roman" w:cs="Times New Roman"/>
        <w:b w:val="0"/>
        <w:bCs w:val="0"/>
        <w:spacing w:val="-3"/>
        <w:w w:val="100"/>
        <w:sz w:val="28"/>
        <w:szCs w:val="28"/>
      </w:rPr>
    </w:lvl>
    <w:lvl w:ilvl="3">
      <w:numFmt w:val="bullet"/>
      <w:lvlText w:val="•"/>
      <w:lvlJc w:val="left"/>
      <w:pPr>
        <w:ind w:left="3175" w:hanging="982"/>
      </w:pPr>
    </w:lvl>
    <w:lvl w:ilvl="4">
      <w:numFmt w:val="bullet"/>
      <w:lvlText w:val="•"/>
      <w:lvlJc w:val="left"/>
      <w:pPr>
        <w:ind w:left="4194" w:hanging="982"/>
      </w:pPr>
    </w:lvl>
    <w:lvl w:ilvl="5">
      <w:numFmt w:val="bullet"/>
      <w:lvlText w:val="•"/>
      <w:lvlJc w:val="left"/>
      <w:pPr>
        <w:ind w:left="5213" w:hanging="982"/>
      </w:pPr>
    </w:lvl>
    <w:lvl w:ilvl="6">
      <w:numFmt w:val="bullet"/>
      <w:lvlText w:val="•"/>
      <w:lvlJc w:val="left"/>
      <w:pPr>
        <w:ind w:left="6231" w:hanging="982"/>
      </w:pPr>
    </w:lvl>
    <w:lvl w:ilvl="7">
      <w:numFmt w:val="bullet"/>
      <w:lvlText w:val="•"/>
      <w:lvlJc w:val="left"/>
      <w:pPr>
        <w:ind w:left="7250" w:hanging="982"/>
      </w:pPr>
    </w:lvl>
    <w:lvl w:ilvl="8">
      <w:numFmt w:val="bullet"/>
      <w:lvlText w:val="•"/>
      <w:lvlJc w:val="left"/>
      <w:pPr>
        <w:ind w:left="8269" w:hanging="982"/>
      </w:pPr>
    </w:lvl>
  </w:abstractNum>
  <w:abstractNum w:abstractNumId="5">
    <w:nsid w:val="00000407"/>
    <w:multiLevelType w:val="multilevel"/>
    <w:tmpl w:val="0000088A"/>
    <w:lvl w:ilvl="0">
      <w:start w:val="5"/>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6">
    <w:nsid w:val="00000408"/>
    <w:multiLevelType w:val="multilevel"/>
    <w:tmpl w:val="0000088B"/>
    <w:lvl w:ilvl="0">
      <w:numFmt w:val="bullet"/>
      <w:lvlText w:val="-"/>
      <w:lvlJc w:val="left"/>
      <w:pPr>
        <w:ind w:left="297" w:hanging="140"/>
      </w:pPr>
      <w:rPr>
        <w:rFonts w:ascii="Times New Roman" w:hAnsi="Times New Roman"/>
        <w:b w:val="0"/>
        <w:w w:val="99"/>
        <w:sz w:val="24"/>
      </w:rPr>
    </w:lvl>
    <w:lvl w:ilvl="1">
      <w:numFmt w:val="bullet"/>
      <w:lvlText w:val="•"/>
      <w:lvlJc w:val="left"/>
      <w:pPr>
        <w:ind w:left="569" w:hanging="140"/>
      </w:pPr>
    </w:lvl>
    <w:lvl w:ilvl="2">
      <w:numFmt w:val="bullet"/>
      <w:lvlText w:val="•"/>
      <w:lvlJc w:val="left"/>
      <w:pPr>
        <w:ind w:left="839" w:hanging="140"/>
      </w:pPr>
    </w:lvl>
    <w:lvl w:ilvl="3">
      <w:numFmt w:val="bullet"/>
      <w:lvlText w:val="•"/>
      <w:lvlJc w:val="left"/>
      <w:pPr>
        <w:ind w:left="1108" w:hanging="140"/>
      </w:pPr>
    </w:lvl>
    <w:lvl w:ilvl="4">
      <w:numFmt w:val="bullet"/>
      <w:lvlText w:val="•"/>
      <w:lvlJc w:val="left"/>
      <w:pPr>
        <w:ind w:left="1378" w:hanging="140"/>
      </w:pPr>
    </w:lvl>
    <w:lvl w:ilvl="5">
      <w:numFmt w:val="bullet"/>
      <w:lvlText w:val="•"/>
      <w:lvlJc w:val="left"/>
      <w:pPr>
        <w:ind w:left="1647" w:hanging="140"/>
      </w:pPr>
    </w:lvl>
    <w:lvl w:ilvl="6">
      <w:numFmt w:val="bullet"/>
      <w:lvlText w:val="•"/>
      <w:lvlJc w:val="left"/>
      <w:pPr>
        <w:ind w:left="1917" w:hanging="140"/>
      </w:pPr>
    </w:lvl>
    <w:lvl w:ilvl="7">
      <w:numFmt w:val="bullet"/>
      <w:lvlText w:val="•"/>
      <w:lvlJc w:val="left"/>
      <w:pPr>
        <w:ind w:left="2186" w:hanging="140"/>
      </w:pPr>
    </w:lvl>
    <w:lvl w:ilvl="8">
      <w:numFmt w:val="bullet"/>
      <w:lvlText w:val="•"/>
      <w:lvlJc w:val="left"/>
      <w:pPr>
        <w:ind w:left="2456" w:hanging="140"/>
      </w:pPr>
    </w:lvl>
  </w:abstractNum>
  <w:abstractNum w:abstractNumId="7">
    <w:nsid w:val="00000409"/>
    <w:multiLevelType w:val="multilevel"/>
    <w:tmpl w:val="0000088C"/>
    <w:lvl w:ilvl="0">
      <w:start w:val="8"/>
      <w:numFmt w:val="decimal"/>
      <w:lvlText w:val="%1"/>
      <w:lvlJc w:val="left"/>
      <w:pPr>
        <w:ind w:left="112" w:hanging="569"/>
      </w:pPr>
      <w:rPr>
        <w:rFonts w:cs="Times New Roman"/>
      </w:r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157" w:hanging="569"/>
      </w:pPr>
    </w:lvl>
    <w:lvl w:ilvl="3">
      <w:numFmt w:val="bullet"/>
      <w:lvlText w:val="•"/>
      <w:lvlJc w:val="left"/>
      <w:pPr>
        <w:ind w:left="3175" w:hanging="569"/>
      </w:pPr>
    </w:lvl>
    <w:lvl w:ilvl="4">
      <w:numFmt w:val="bullet"/>
      <w:lvlText w:val="•"/>
      <w:lvlJc w:val="left"/>
      <w:pPr>
        <w:ind w:left="4194" w:hanging="569"/>
      </w:pPr>
    </w:lvl>
    <w:lvl w:ilvl="5">
      <w:numFmt w:val="bullet"/>
      <w:lvlText w:val="•"/>
      <w:lvlJc w:val="left"/>
      <w:pPr>
        <w:ind w:left="5213" w:hanging="569"/>
      </w:pPr>
    </w:lvl>
    <w:lvl w:ilvl="6">
      <w:numFmt w:val="bullet"/>
      <w:lvlText w:val="•"/>
      <w:lvlJc w:val="left"/>
      <w:pPr>
        <w:ind w:left="6231" w:hanging="569"/>
      </w:pPr>
    </w:lvl>
    <w:lvl w:ilvl="7">
      <w:numFmt w:val="bullet"/>
      <w:lvlText w:val="•"/>
      <w:lvlJc w:val="left"/>
      <w:pPr>
        <w:ind w:left="7250" w:hanging="569"/>
      </w:pPr>
    </w:lvl>
    <w:lvl w:ilvl="8">
      <w:numFmt w:val="bullet"/>
      <w:lvlText w:val="•"/>
      <w:lvlJc w:val="left"/>
      <w:pPr>
        <w:ind w:left="8269" w:hanging="569"/>
      </w:pPr>
    </w:lvl>
  </w:abstractNum>
  <w:abstractNum w:abstractNumId="8">
    <w:nsid w:val="0000040A"/>
    <w:multiLevelType w:val="multilevel"/>
    <w:tmpl w:val="0000088D"/>
    <w:lvl w:ilvl="0">
      <w:start w:val="10"/>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spacing w:val="-4"/>
        <w:w w:val="100"/>
        <w:sz w:val="26"/>
        <w:szCs w:val="26"/>
      </w:rPr>
    </w:lvl>
    <w:lvl w:ilvl="2">
      <w:start w:val="1"/>
      <w:numFmt w:val="decimal"/>
      <w:lvlText w:val="%1.%2.%3."/>
      <w:lvlJc w:val="left"/>
      <w:pPr>
        <w:ind w:left="112" w:hanging="994"/>
      </w:pPr>
      <w:rPr>
        <w:rFonts w:ascii="Times New Roman" w:hAnsi="Times New Roman" w:cs="Times New Roman"/>
        <w:b w:val="0"/>
        <w:bCs w:val="0"/>
        <w:spacing w:val="-4"/>
        <w:w w:val="100"/>
        <w:sz w:val="28"/>
        <w:szCs w:val="28"/>
      </w:rPr>
    </w:lvl>
    <w:lvl w:ilvl="3">
      <w:numFmt w:val="bullet"/>
      <w:lvlText w:val="•"/>
      <w:lvlJc w:val="left"/>
      <w:pPr>
        <w:ind w:left="3175" w:hanging="994"/>
      </w:pPr>
    </w:lvl>
    <w:lvl w:ilvl="4">
      <w:numFmt w:val="bullet"/>
      <w:lvlText w:val="•"/>
      <w:lvlJc w:val="left"/>
      <w:pPr>
        <w:ind w:left="4194" w:hanging="994"/>
      </w:pPr>
    </w:lvl>
    <w:lvl w:ilvl="5">
      <w:numFmt w:val="bullet"/>
      <w:lvlText w:val="•"/>
      <w:lvlJc w:val="left"/>
      <w:pPr>
        <w:ind w:left="5213" w:hanging="994"/>
      </w:pPr>
    </w:lvl>
    <w:lvl w:ilvl="6">
      <w:numFmt w:val="bullet"/>
      <w:lvlText w:val="•"/>
      <w:lvlJc w:val="left"/>
      <w:pPr>
        <w:ind w:left="6231" w:hanging="994"/>
      </w:pPr>
    </w:lvl>
    <w:lvl w:ilvl="7">
      <w:numFmt w:val="bullet"/>
      <w:lvlText w:val="•"/>
      <w:lvlJc w:val="left"/>
      <w:pPr>
        <w:ind w:left="7250" w:hanging="994"/>
      </w:pPr>
    </w:lvl>
    <w:lvl w:ilvl="8">
      <w:numFmt w:val="bullet"/>
      <w:lvlText w:val="•"/>
      <w:lvlJc w:val="left"/>
      <w:pPr>
        <w:ind w:left="8269" w:hanging="994"/>
      </w:pPr>
    </w:lvl>
  </w:abstractNum>
  <w:abstractNum w:abstractNumId="9">
    <w:nsid w:val="0000040B"/>
    <w:multiLevelType w:val="multilevel"/>
    <w:tmpl w:val="0000088E"/>
    <w:lvl w:ilvl="0">
      <w:start w:val="10"/>
      <w:numFmt w:val="decimal"/>
      <w:lvlText w:val="%1"/>
      <w:lvlJc w:val="left"/>
      <w:pPr>
        <w:ind w:left="112" w:hanging="567"/>
      </w:pPr>
      <w:rPr>
        <w:rFonts w:cs="Times New Roman"/>
      </w:rPr>
    </w:lvl>
    <w:lvl w:ilvl="1">
      <w:start w:val="5"/>
      <w:numFmt w:val="decimal"/>
      <w:lvlText w:val="%1.%2."/>
      <w:lvlJc w:val="left"/>
      <w:pPr>
        <w:ind w:left="112" w:hanging="567"/>
      </w:pPr>
      <w:rPr>
        <w:rFonts w:ascii="Times New Roman" w:hAnsi="Times New Roman" w:cs="Times New Roman"/>
        <w:b w:val="0"/>
        <w:bCs w:val="0"/>
        <w:spacing w:val="-4"/>
        <w:w w:val="100"/>
        <w:sz w:val="26"/>
        <w:szCs w:val="26"/>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10">
    <w:nsid w:val="0000040C"/>
    <w:multiLevelType w:val="multilevel"/>
    <w:tmpl w:val="0000088F"/>
    <w:lvl w:ilvl="0">
      <w:numFmt w:val="bullet"/>
      <w:lvlText w:val=""/>
      <w:lvlJc w:val="left"/>
      <w:pPr>
        <w:ind w:left="670" w:hanging="286"/>
      </w:pPr>
      <w:rPr>
        <w:rFonts w:ascii="Symbol" w:hAnsi="Symbol"/>
        <w:b w:val="0"/>
        <w:w w:val="100"/>
        <w:sz w:val="24"/>
      </w:rPr>
    </w:lvl>
    <w:lvl w:ilvl="1">
      <w:numFmt w:val="bullet"/>
      <w:lvlText w:val="•"/>
      <w:lvlJc w:val="left"/>
      <w:pPr>
        <w:ind w:left="1676" w:hanging="286"/>
      </w:pPr>
    </w:lvl>
    <w:lvl w:ilvl="2">
      <w:numFmt w:val="bullet"/>
      <w:lvlText w:val="•"/>
      <w:lvlJc w:val="left"/>
      <w:pPr>
        <w:ind w:left="2673" w:hanging="286"/>
      </w:pPr>
    </w:lvl>
    <w:lvl w:ilvl="3">
      <w:numFmt w:val="bullet"/>
      <w:lvlText w:val="•"/>
      <w:lvlJc w:val="left"/>
      <w:pPr>
        <w:ind w:left="3669" w:hanging="286"/>
      </w:pPr>
    </w:lvl>
    <w:lvl w:ilvl="4">
      <w:numFmt w:val="bullet"/>
      <w:lvlText w:val="•"/>
      <w:lvlJc w:val="left"/>
      <w:pPr>
        <w:ind w:left="4666" w:hanging="286"/>
      </w:pPr>
    </w:lvl>
    <w:lvl w:ilvl="5">
      <w:numFmt w:val="bullet"/>
      <w:lvlText w:val="•"/>
      <w:lvlJc w:val="left"/>
      <w:pPr>
        <w:ind w:left="5663" w:hanging="286"/>
      </w:pPr>
    </w:lvl>
    <w:lvl w:ilvl="6">
      <w:numFmt w:val="bullet"/>
      <w:lvlText w:val="•"/>
      <w:lvlJc w:val="left"/>
      <w:pPr>
        <w:ind w:left="6659" w:hanging="286"/>
      </w:pPr>
    </w:lvl>
    <w:lvl w:ilvl="7">
      <w:numFmt w:val="bullet"/>
      <w:lvlText w:val="•"/>
      <w:lvlJc w:val="left"/>
      <w:pPr>
        <w:ind w:left="7656" w:hanging="286"/>
      </w:pPr>
    </w:lvl>
    <w:lvl w:ilvl="8">
      <w:numFmt w:val="bullet"/>
      <w:lvlText w:val="•"/>
      <w:lvlJc w:val="left"/>
      <w:pPr>
        <w:ind w:left="8653" w:hanging="286"/>
      </w:pPr>
    </w:lvl>
  </w:abstractNum>
  <w:abstractNum w:abstractNumId="11">
    <w:nsid w:val="0000040D"/>
    <w:multiLevelType w:val="multilevel"/>
    <w:tmpl w:val="00000890"/>
    <w:lvl w:ilvl="0">
      <w:start w:val="1"/>
      <w:numFmt w:val="decimal"/>
      <w:lvlText w:val="%1."/>
      <w:lvlJc w:val="left"/>
      <w:pPr>
        <w:ind w:left="1127" w:hanging="995"/>
      </w:pPr>
      <w:rPr>
        <w:rFonts w:ascii="Times New Roman" w:hAnsi="Times New Roman" w:cs="Times New Roman"/>
        <w:b w:val="0"/>
        <w:bCs w:val="0"/>
        <w:spacing w:val="0"/>
        <w:w w:val="100"/>
        <w:sz w:val="28"/>
        <w:szCs w:val="28"/>
      </w:rPr>
    </w:lvl>
    <w:lvl w:ilvl="1">
      <w:start w:val="1"/>
      <w:numFmt w:val="decimal"/>
      <w:lvlText w:val="%2."/>
      <w:lvlJc w:val="left"/>
      <w:pPr>
        <w:ind w:left="1269" w:hanging="425"/>
      </w:pPr>
      <w:rPr>
        <w:rFonts w:ascii="Times New Roman" w:hAnsi="Times New Roman" w:cs="Times New Roman"/>
        <w:b/>
        <w:bCs/>
        <w:spacing w:val="0"/>
        <w:w w:val="100"/>
        <w:sz w:val="28"/>
        <w:szCs w:val="28"/>
      </w:rPr>
    </w:lvl>
    <w:lvl w:ilvl="2">
      <w:numFmt w:val="bullet"/>
      <w:lvlText w:val="•"/>
      <w:lvlJc w:val="left"/>
      <w:pPr>
        <w:ind w:left="2302" w:hanging="425"/>
      </w:pPr>
    </w:lvl>
    <w:lvl w:ilvl="3">
      <w:numFmt w:val="bullet"/>
      <w:lvlText w:val="•"/>
      <w:lvlJc w:val="left"/>
      <w:pPr>
        <w:ind w:left="3345" w:hanging="425"/>
      </w:pPr>
    </w:lvl>
    <w:lvl w:ilvl="4">
      <w:numFmt w:val="bullet"/>
      <w:lvlText w:val="•"/>
      <w:lvlJc w:val="left"/>
      <w:pPr>
        <w:ind w:left="4388" w:hanging="425"/>
      </w:pPr>
    </w:lvl>
    <w:lvl w:ilvl="5">
      <w:numFmt w:val="bullet"/>
      <w:lvlText w:val="•"/>
      <w:lvlJc w:val="left"/>
      <w:pPr>
        <w:ind w:left="5431" w:hanging="425"/>
      </w:pPr>
    </w:lvl>
    <w:lvl w:ilvl="6">
      <w:numFmt w:val="bullet"/>
      <w:lvlText w:val="•"/>
      <w:lvlJc w:val="left"/>
      <w:pPr>
        <w:ind w:left="6474" w:hanging="425"/>
      </w:pPr>
    </w:lvl>
    <w:lvl w:ilvl="7">
      <w:numFmt w:val="bullet"/>
      <w:lvlText w:val="•"/>
      <w:lvlJc w:val="left"/>
      <w:pPr>
        <w:ind w:left="7517" w:hanging="425"/>
      </w:pPr>
    </w:lvl>
    <w:lvl w:ilvl="8">
      <w:numFmt w:val="bullet"/>
      <w:lvlText w:val="•"/>
      <w:lvlJc w:val="left"/>
      <w:pPr>
        <w:ind w:left="8560" w:hanging="425"/>
      </w:pPr>
    </w:lvl>
  </w:abstractNum>
  <w:abstractNum w:abstractNumId="12">
    <w:nsid w:val="0000040E"/>
    <w:multiLevelType w:val="multilevel"/>
    <w:tmpl w:val="00000891"/>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3">
    <w:nsid w:val="0000040F"/>
    <w:multiLevelType w:val="multilevel"/>
    <w:tmpl w:val="00000892"/>
    <w:lvl w:ilvl="0">
      <w:start w:val="1"/>
      <w:numFmt w:val="decimal"/>
      <w:lvlText w:val="%1)"/>
      <w:lvlJc w:val="left"/>
      <w:pPr>
        <w:ind w:left="1266" w:hanging="425"/>
      </w:pPr>
      <w:rPr>
        <w:rFonts w:ascii="Times New Roman" w:hAnsi="Times New Roman" w:cs="Times New Roman"/>
        <w:b w:val="0"/>
        <w:bCs w:val="0"/>
        <w:spacing w:val="0"/>
        <w:w w:val="100"/>
        <w:sz w:val="28"/>
        <w:szCs w:val="28"/>
      </w:rPr>
    </w:lvl>
    <w:lvl w:ilvl="1">
      <w:numFmt w:val="bullet"/>
      <w:lvlText w:val="•"/>
      <w:lvlJc w:val="left"/>
      <w:pPr>
        <w:ind w:left="2198" w:hanging="425"/>
      </w:pPr>
    </w:lvl>
    <w:lvl w:ilvl="2">
      <w:numFmt w:val="bullet"/>
      <w:lvlText w:val="•"/>
      <w:lvlJc w:val="left"/>
      <w:pPr>
        <w:ind w:left="3137" w:hanging="425"/>
      </w:pPr>
    </w:lvl>
    <w:lvl w:ilvl="3">
      <w:numFmt w:val="bullet"/>
      <w:lvlText w:val="•"/>
      <w:lvlJc w:val="left"/>
      <w:pPr>
        <w:ind w:left="4075" w:hanging="425"/>
      </w:pPr>
    </w:lvl>
    <w:lvl w:ilvl="4">
      <w:numFmt w:val="bullet"/>
      <w:lvlText w:val="•"/>
      <w:lvlJc w:val="left"/>
      <w:pPr>
        <w:ind w:left="5014" w:hanging="425"/>
      </w:pPr>
    </w:lvl>
    <w:lvl w:ilvl="5">
      <w:numFmt w:val="bullet"/>
      <w:lvlText w:val="•"/>
      <w:lvlJc w:val="left"/>
      <w:pPr>
        <w:ind w:left="5953" w:hanging="425"/>
      </w:pPr>
    </w:lvl>
    <w:lvl w:ilvl="6">
      <w:numFmt w:val="bullet"/>
      <w:lvlText w:val="•"/>
      <w:lvlJc w:val="left"/>
      <w:pPr>
        <w:ind w:left="6891" w:hanging="425"/>
      </w:pPr>
    </w:lvl>
    <w:lvl w:ilvl="7">
      <w:numFmt w:val="bullet"/>
      <w:lvlText w:val="•"/>
      <w:lvlJc w:val="left"/>
      <w:pPr>
        <w:ind w:left="7830" w:hanging="425"/>
      </w:pPr>
    </w:lvl>
    <w:lvl w:ilvl="8">
      <w:numFmt w:val="bullet"/>
      <w:lvlText w:val="•"/>
      <w:lvlJc w:val="left"/>
      <w:pPr>
        <w:ind w:left="8769" w:hanging="425"/>
      </w:pPr>
    </w:lvl>
  </w:abstractNum>
  <w:abstractNum w:abstractNumId="14">
    <w:nsid w:val="00000410"/>
    <w:multiLevelType w:val="multilevel"/>
    <w:tmpl w:val="00000893"/>
    <w:lvl w:ilvl="0">
      <w:start w:val="1"/>
      <w:numFmt w:val="decimal"/>
      <w:lvlText w:val="%1)"/>
      <w:lvlJc w:val="left"/>
      <w:pPr>
        <w:ind w:left="1920" w:hanging="360"/>
      </w:pPr>
      <w:rPr>
        <w:rFonts w:ascii="Times New Roman" w:hAnsi="Times New Roman" w:cs="Times New Roman"/>
        <w:b w:val="0"/>
        <w:bCs w:val="0"/>
        <w:spacing w:val="0"/>
        <w:w w:val="100"/>
        <w:sz w:val="28"/>
        <w:szCs w:val="28"/>
      </w:rPr>
    </w:lvl>
    <w:lvl w:ilvl="1">
      <w:numFmt w:val="bullet"/>
      <w:lvlText w:val="•"/>
      <w:lvlJc w:val="left"/>
      <w:pPr>
        <w:ind w:left="2862" w:hanging="360"/>
      </w:pPr>
    </w:lvl>
    <w:lvl w:ilvl="2">
      <w:numFmt w:val="bullet"/>
      <w:lvlText w:val="•"/>
      <w:lvlJc w:val="left"/>
      <w:pPr>
        <w:ind w:left="3807" w:hanging="360"/>
      </w:pPr>
    </w:lvl>
    <w:lvl w:ilvl="3">
      <w:numFmt w:val="bullet"/>
      <w:lvlText w:val="•"/>
      <w:lvlJc w:val="left"/>
      <w:pPr>
        <w:ind w:left="4751" w:hanging="360"/>
      </w:pPr>
    </w:lvl>
    <w:lvl w:ilvl="4">
      <w:numFmt w:val="bullet"/>
      <w:lvlText w:val="•"/>
      <w:lvlJc w:val="left"/>
      <w:pPr>
        <w:ind w:left="5696" w:hanging="360"/>
      </w:pPr>
    </w:lvl>
    <w:lvl w:ilvl="5">
      <w:numFmt w:val="bullet"/>
      <w:lvlText w:val="•"/>
      <w:lvlJc w:val="left"/>
      <w:pPr>
        <w:ind w:left="6641" w:hanging="360"/>
      </w:pPr>
    </w:lvl>
    <w:lvl w:ilvl="6">
      <w:numFmt w:val="bullet"/>
      <w:lvlText w:val="•"/>
      <w:lvlJc w:val="left"/>
      <w:pPr>
        <w:ind w:left="7585" w:hanging="360"/>
      </w:pPr>
    </w:lvl>
    <w:lvl w:ilvl="7">
      <w:numFmt w:val="bullet"/>
      <w:lvlText w:val="•"/>
      <w:lvlJc w:val="left"/>
      <w:pPr>
        <w:ind w:left="8530" w:hanging="360"/>
      </w:pPr>
    </w:lvl>
    <w:lvl w:ilvl="8">
      <w:numFmt w:val="bullet"/>
      <w:lvlText w:val="•"/>
      <w:lvlJc w:val="left"/>
      <w:pPr>
        <w:ind w:left="9475" w:hanging="360"/>
      </w:pPr>
    </w:lvl>
  </w:abstractNum>
  <w:abstractNum w:abstractNumId="15">
    <w:nsid w:val="00000411"/>
    <w:multiLevelType w:val="multilevel"/>
    <w:tmpl w:val="00000894"/>
    <w:lvl w:ilvl="0">
      <w:start w:val="1"/>
      <w:numFmt w:val="decimal"/>
      <w:lvlText w:val="%1)"/>
      <w:lvlJc w:val="left"/>
      <w:pPr>
        <w:ind w:left="133" w:hanging="425"/>
      </w:pPr>
      <w:rPr>
        <w:rFonts w:ascii="Times New Roman" w:hAnsi="Times New Roman" w:cs="Times New Roman"/>
        <w:b w:val="0"/>
        <w:bCs w:val="0"/>
        <w:spacing w:val="0"/>
        <w:w w:val="100"/>
        <w:sz w:val="28"/>
        <w:szCs w:val="28"/>
      </w:rPr>
    </w:lvl>
    <w:lvl w:ilvl="1">
      <w:numFmt w:val="bullet"/>
      <w:lvlText w:val="•"/>
      <w:lvlJc w:val="left"/>
      <w:pPr>
        <w:ind w:left="1190" w:hanging="425"/>
      </w:pPr>
    </w:lvl>
    <w:lvl w:ilvl="2">
      <w:numFmt w:val="bullet"/>
      <w:lvlText w:val="•"/>
      <w:lvlJc w:val="left"/>
      <w:pPr>
        <w:ind w:left="2241" w:hanging="425"/>
      </w:pPr>
    </w:lvl>
    <w:lvl w:ilvl="3">
      <w:numFmt w:val="bullet"/>
      <w:lvlText w:val="•"/>
      <w:lvlJc w:val="left"/>
      <w:pPr>
        <w:ind w:left="3291" w:hanging="425"/>
      </w:pPr>
    </w:lvl>
    <w:lvl w:ilvl="4">
      <w:numFmt w:val="bullet"/>
      <w:lvlText w:val="•"/>
      <w:lvlJc w:val="left"/>
      <w:pPr>
        <w:ind w:left="4342" w:hanging="425"/>
      </w:pPr>
    </w:lvl>
    <w:lvl w:ilvl="5">
      <w:numFmt w:val="bullet"/>
      <w:lvlText w:val="•"/>
      <w:lvlJc w:val="left"/>
      <w:pPr>
        <w:ind w:left="5393" w:hanging="425"/>
      </w:pPr>
    </w:lvl>
    <w:lvl w:ilvl="6">
      <w:numFmt w:val="bullet"/>
      <w:lvlText w:val="•"/>
      <w:lvlJc w:val="left"/>
      <w:pPr>
        <w:ind w:left="6443" w:hanging="425"/>
      </w:pPr>
    </w:lvl>
    <w:lvl w:ilvl="7">
      <w:numFmt w:val="bullet"/>
      <w:lvlText w:val="•"/>
      <w:lvlJc w:val="left"/>
      <w:pPr>
        <w:ind w:left="7494" w:hanging="425"/>
      </w:pPr>
    </w:lvl>
    <w:lvl w:ilvl="8">
      <w:numFmt w:val="bullet"/>
      <w:lvlText w:val="•"/>
      <w:lvlJc w:val="left"/>
      <w:pPr>
        <w:ind w:left="8545" w:hanging="425"/>
      </w:pPr>
    </w:lvl>
  </w:abstractNum>
  <w:abstractNum w:abstractNumId="16">
    <w:nsid w:val="00000412"/>
    <w:multiLevelType w:val="multilevel"/>
    <w:tmpl w:val="00000895"/>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7">
    <w:nsid w:val="00000413"/>
    <w:multiLevelType w:val="multilevel"/>
    <w:tmpl w:val="00000896"/>
    <w:lvl w:ilvl="0">
      <w:start w:val="1"/>
      <w:numFmt w:val="decimal"/>
      <w:lvlText w:val="%1)"/>
      <w:lvlJc w:val="left"/>
      <w:pPr>
        <w:ind w:left="1266" w:hanging="423"/>
      </w:pPr>
      <w:rPr>
        <w:rFonts w:ascii="Times New Roman" w:hAnsi="Times New Roman" w:cs="Times New Roman"/>
        <w:b w:val="0"/>
        <w:bCs w:val="0"/>
        <w:spacing w:val="0"/>
        <w:w w:val="100"/>
        <w:sz w:val="28"/>
        <w:szCs w:val="28"/>
      </w:rPr>
    </w:lvl>
    <w:lvl w:ilvl="1">
      <w:numFmt w:val="bullet"/>
      <w:lvlText w:val="•"/>
      <w:lvlJc w:val="left"/>
      <w:pPr>
        <w:ind w:left="2198" w:hanging="423"/>
      </w:pPr>
    </w:lvl>
    <w:lvl w:ilvl="2">
      <w:numFmt w:val="bullet"/>
      <w:lvlText w:val="•"/>
      <w:lvlJc w:val="left"/>
      <w:pPr>
        <w:ind w:left="3137" w:hanging="423"/>
      </w:pPr>
    </w:lvl>
    <w:lvl w:ilvl="3">
      <w:numFmt w:val="bullet"/>
      <w:lvlText w:val="•"/>
      <w:lvlJc w:val="left"/>
      <w:pPr>
        <w:ind w:left="4075" w:hanging="423"/>
      </w:pPr>
    </w:lvl>
    <w:lvl w:ilvl="4">
      <w:numFmt w:val="bullet"/>
      <w:lvlText w:val="•"/>
      <w:lvlJc w:val="left"/>
      <w:pPr>
        <w:ind w:left="5014" w:hanging="423"/>
      </w:pPr>
    </w:lvl>
    <w:lvl w:ilvl="5">
      <w:numFmt w:val="bullet"/>
      <w:lvlText w:val="•"/>
      <w:lvlJc w:val="left"/>
      <w:pPr>
        <w:ind w:left="5953" w:hanging="423"/>
      </w:pPr>
    </w:lvl>
    <w:lvl w:ilvl="6">
      <w:numFmt w:val="bullet"/>
      <w:lvlText w:val="•"/>
      <w:lvlJc w:val="left"/>
      <w:pPr>
        <w:ind w:left="6891" w:hanging="423"/>
      </w:pPr>
    </w:lvl>
    <w:lvl w:ilvl="7">
      <w:numFmt w:val="bullet"/>
      <w:lvlText w:val="•"/>
      <w:lvlJc w:val="left"/>
      <w:pPr>
        <w:ind w:left="7830" w:hanging="423"/>
      </w:pPr>
    </w:lvl>
    <w:lvl w:ilvl="8">
      <w:numFmt w:val="bullet"/>
      <w:lvlText w:val="•"/>
      <w:lvlJc w:val="left"/>
      <w:pPr>
        <w:ind w:left="8769" w:hanging="423"/>
      </w:pPr>
    </w:lvl>
  </w:abstractNum>
  <w:abstractNum w:abstractNumId="18">
    <w:nsid w:val="00000414"/>
    <w:multiLevelType w:val="multilevel"/>
    <w:tmpl w:val="00000897"/>
    <w:lvl w:ilvl="0">
      <w:start w:val="1"/>
      <w:numFmt w:val="decimal"/>
      <w:lvlText w:val="%1."/>
      <w:lvlJc w:val="left"/>
      <w:pPr>
        <w:ind w:left="1256" w:hanging="569"/>
      </w:pPr>
      <w:rPr>
        <w:rFonts w:ascii="Times New Roman" w:hAnsi="Times New Roman" w:cs="Times New Roman"/>
        <w:b w:val="0"/>
        <w:bCs w:val="0"/>
        <w:spacing w:val="0"/>
        <w:w w:val="100"/>
        <w:sz w:val="28"/>
        <w:szCs w:val="28"/>
      </w:rPr>
    </w:lvl>
    <w:lvl w:ilvl="1">
      <w:numFmt w:val="bullet"/>
      <w:lvlText w:val="•"/>
      <w:lvlJc w:val="left"/>
      <w:pPr>
        <w:ind w:left="1922" w:hanging="569"/>
      </w:pPr>
    </w:lvl>
    <w:lvl w:ilvl="2">
      <w:numFmt w:val="bullet"/>
      <w:lvlText w:val="•"/>
      <w:lvlJc w:val="left"/>
      <w:pPr>
        <w:ind w:left="2585" w:hanging="569"/>
      </w:pPr>
    </w:lvl>
    <w:lvl w:ilvl="3">
      <w:numFmt w:val="bullet"/>
      <w:lvlText w:val="•"/>
      <w:lvlJc w:val="left"/>
      <w:pPr>
        <w:ind w:left="3247" w:hanging="569"/>
      </w:pPr>
    </w:lvl>
    <w:lvl w:ilvl="4">
      <w:numFmt w:val="bullet"/>
      <w:lvlText w:val="•"/>
      <w:lvlJc w:val="left"/>
      <w:pPr>
        <w:ind w:left="3910" w:hanging="569"/>
      </w:pPr>
    </w:lvl>
    <w:lvl w:ilvl="5">
      <w:numFmt w:val="bullet"/>
      <w:lvlText w:val="•"/>
      <w:lvlJc w:val="left"/>
      <w:pPr>
        <w:ind w:left="4572" w:hanging="569"/>
      </w:pPr>
    </w:lvl>
    <w:lvl w:ilvl="6">
      <w:numFmt w:val="bullet"/>
      <w:lvlText w:val="•"/>
      <w:lvlJc w:val="left"/>
      <w:pPr>
        <w:ind w:left="5235" w:hanging="569"/>
      </w:pPr>
    </w:lvl>
    <w:lvl w:ilvl="7">
      <w:numFmt w:val="bullet"/>
      <w:lvlText w:val="•"/>
      <w:lvlJc w:val="left"/>
      <w:pPr>
        <w:ind w:left="5897" w:hanging="569"/>
      </w:pPr>
    </w:lvl>
    <w:lvl w:ilvl="8">
      <w:numFmt w:val="bullet"/>
      <w:lvlText w:val="•"/>
      <w:lvlJc w:val="left"/>
      <w:pPr>
        <w:ind w:left="6560" w:hanging="569"/>
      </w:pPr>
    </w:lvl>
  </w:abstractNum>
  <w:abstractNum w:abstractNumId="19">
    <w:nsid w:val="06E95603"/>
    <w:multiLevelType w:val="hybridMultilevel"/>
    <w:tmpl w:val="C93E0A0E"/>
    <w:lvl w:ilvl="0" w:tplc="F9665F2E">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271CE2"/>
    <w:multiLevelType w:val="hybridMultilevel"/>
    <w:tmpl w:val="8D36D978"/>
    <w:lvl w:ilvl="0" w:tplc="2910A558">
      <w:start w:val="1"/>
      <w:numFmt w:val="decimal"/>
      <w:lvlText w:val="%1."/>
      <w:lvlJc w:val="left"/>
      <w:pPr>
        <w:ind w:left="467" w:hanging="360"/>
      </w:pPr>
      <w:rPr>
        <w:rFonts w:cs="Times New Roman" w:hint="default"/>
      </w:rPr>
    </w:lvl>
    <w:lvl w:ilvl="1" w:tplc="04190019" w:tentative="1">
      <w:start w:val="1"/>
      <w:numFmt w:val="lowerLetter"/>
      <w:lvlText w:val="%2."/>
      <w:lvlJc w:val="left"/>
      <w:pPr>
        <w:ind w:left="1187" w:hanging="360"/>
      </w:pPr>
      <w:rPr>
        <w:rFonts w:cs="Times New Roman"/>
      </w:rPr>
    </w:lvl>
    <w:lvl w:ilvl="2" w:tplc="0419001B" w:tentative="1">
      <w:start w:val="1"/>
      <w:numFmt w:val="lowerRoman"/>
      <w:lvlText w:val="%3."/>
      <w:lvlJc w:val="right"/>
      <w:pPr>
        <w:ind w:left="1907" w:hanging="180"/>
      </w:pPr>
      <w:rPr>
        <w:rFonts w:cs="Times New Roman"/>
      </w:rPr>
    </w:lvl>
    <w:lvl w:ilvl="3" w:tplc="0419000F" w:tentative="1">
      <w:start w:val="1"/>
      <w:numFmt w:val="decimal"/>
      <w:lvlText w:val="%4."/>
      <w:lvlJc w:val="left"/>
      <w:pPr>
        <w:ind w:left="2627" w:hanging="360"/>
      </w:pPr>
      <w:rPr>
        <w:rFonts w:cs="Times New Roman"/>
      </w:rPr>
    </w:lvl>
    <w:lvl w:ilvl="4" w:tplc="04190019" w:tentative="1">
      <w:start w:val="1"/>
      <w:numFmt w:val="lowerLetter"/>
      <w:lvlText w:val="%5."/>
      <w:lvlJc w:val="left"/>
      <w:pPr>
        <w:ind w:left="3347" w:hanging="360"/>
      </w:pPr>
      <w:rPr>
        <w:rFonts w:cs="Times New Roman"/>
      </w:rPr>
    </w:lvl>
    <w:lvl w:ilvl="5" w:tplc="0419001B" w:tentative="1">
      <w:start w:val="1"/>
      <w:numFmt w:val="lowerRoman"/>
      <w:lvlText w:val="%6."/>
      <w:lvlJc w:val="right"/>
      <w:pPr>
        <w:ind w:left="4067" w:hanging="180"/>
      </w:pPr>
      <w:rPr>
        <w:rFonts w:cs="Times New Roman"/>
      </w:rPr>
    </w:lvl>
    <w:lvl w:ilvl="6" w:tplc="0419000F" w:tentative="1">
      <w:start w:val="1"/>
      <w:numFmt w:val="decimal"/>
      <w:lvlText w:val="%7."/>
      <w:lvlJc w:val="left"/>
      <w:pPr>
        <w:ind w:left="4787" w:hanging="360"/>
      </w:pPr>
      <w:rPr>
        <w:rFonts w:cs="Times New Roman"/>
      </w:rPr>
    </w:lvl>
    <w:lvl w:ilvl="7" w:tplc="04190019" w:tentative="1">
      <w:start w:val="1"/>
      <w:numFmt w:val="lowerLetter"/>
      <w:lvlText w:val="%8."/>
      <w:lvlJc w:val="left"/>
      <w:pPr>
        <w:ind w:left="5507" w:hanging="360"/>
      </w:pPr>
      <w:rPr>
        <w:rFonts w:cs="Times New Roman"/>
      </w:rPr>
    </w:lvl>
    <w:lvl w:ilvl="8" w:tplc="0419001B" w:tentative="1">
      <w:start w:val="1"/>
      <w:numFmt w:val="lowerRoman"/>
      <w:lvlText w:val="%9."/>
      <w:lvlJc w:val="right"/>
      <w:pPr>
        <w:ind w:left="6227" w:hanging="180"/>
      </w:pPr>
      <w:rPr>
        <w:rFonts w:cs="Times New Roman"/>
      </w:rPr>
    </w:lvl>
  </w:abstractNum>
  <w:abstractNum w:abstractNumId="21">
    <w:nsid w:val="41D416CA"/>
    <w:multiLevelType w:val="hybridMultilevel"/>
    <w:tmpl w:val="4DB23220"/>
    <w:lvl w:ilvl="0" w:tplc="C674DD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E08618D"/>
    <w:multiLevelType w:val="multilevel"/>
    <w:tmpl w:val="D5FCB518"/>
    <w:lvl w:ilvl="0">
      <w:start w:val="8"/>
      <w:numFmt w:val="decimal"/>
      <w:lvlText w:val="%1."/>
      <w:lvlJc w:val="left"/>
      <w:pPr>
        <w:ind w:left="576" w:hanging="576"/>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4908" w:hanging="1080"/>
      </w:pPr>
      <w:rPr>
        <w:rFonts w:cs="Times New Roman" w:hint="default"/>
      </w:rPr>
    </w:lvl>
    <w:lvl w:ilvl="3">
      <w:start w:val="1"/>
      <w:numFmt w:val="decimal"/>
      <w:lvlText w:val="%1.%2.%3.%4."/>
      <w:lvlJc w:val="left"/>
      <w:pPr>
        <w:ind w:left="3384" w:hanging="1440"/>
      </w:pPr>
      <w:rPr>
        <w:rFonts w:cs="Times New Roman" w:hint="default"/>
      </w:rPr>
    </w:lvl>
    <w:lvl w:ilvl="4">
      <w:start w:val="1"/>
      <w:numFmt w:val="decimal"/>
      <w:lvlText w:val="%1.%2.%3.%4.%5."/>
      <w:lvlJc w:val="left"/>
      <w:pPr>
        <w:ind w:left="4032" w:hanging="1440"/>
      </w:pPr>
      <w:rPr>
        <w:rFonts w:cs="Times New Roman" w:hint="default"/>
      </w:rPr>
    </w:lvl>
    <w:lvl w:ilvl="5">
      <w:start w:val="1"/>
      <w:numFmt w:val="decimal"/>
      <w:lvlText w:val="%1.%2.%3.%4.%5.%6."/>
      <w:lvlJc w:val="left"/>
      <w:pPr>
        <w:ind w:left="5040" w:hanging="1800"/>
      </w:pPr>
      <w:rPr>
        <w:rFonts w:cs="Times New Roman" w:hint="default"/>
      </w:rPr>
    </w:lvl>
    <w:lvl w:ilvl="6">
      <w:start w:val="1"/>
      <w:numFmt w:val="decimal"/>
      <w:lvlText w:val="%1.%2.%3.%4.%5.%6.%7."/>
      <w:lvlJc w:val="left"/>
      <w:pPr>
        <w:ind w:left="6048" w:hanging="2160"/>
      </w:pPr>
      <w:rPr>
        <w:rFonts w:cs="Times New Roman" w:hint="default"/>
      </w:rPr>
    </w:lvl>
    <w:lvl w:ilvl="7">
      <w:start w:val="1"/>
      <w:numFmt w:val="decimal"/>
      <w:lvlText w:val="%1.%2.%3.%4.%5.%6.%7.%8."/>
      <w:lvlJc w:val="left"/>
      <w:pPr>
        <w:ind w:left="7056" w:hanging="2520"/>
      </w:pPr>
      <w:rPr>
        <w:rFonts w:cs="Times New Roman" w:hint="default"/>
      </w:rPr>
    </w:lvl>
    <w:lvl w:ilvl="8">
      <w:start w:val="1"/>
      <w:numFmt w:val="decimal"/>
      <w:lvlText w:val="%1.%2.%3.%4.%5.%6.%7.%8.%9."/>
      <w:lvlJc w:val="left"/>
      <w:pPr>
        <w:ind w:left="8064" w:hanging="2880"/>
      </w:pPr>
      <w:rPr>
        <w:rFonts w:cs="Times New Roman" w:hint="default"/>
      </w:rPr>
    </w:lvl>
  </w:abstractNum>
  <w:abstractNum w:abstractNumId="23">
    <w:nsid w:val="52403B33"/>
    <w:multiLevelType w:val="hybridMultilevel"/>
    <w:tmpl w:val="BA0624F8"/>
    <w:lvl w:ilvl="0" w:tplc="C540C46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C852B4"/>
    <w:multiLevelType w:val="hybridMultilevel"/>
    <w:tmpl w:val="F6C0EAC6"/>
    <w:lvl w:ilvl="0" w:tplc="E3944998">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93E4330"/>
    <w:multiLevelType w:val="multilevel"/>
    <w:tmpl w:val="8EF02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0356917"/>
    <w:multiLevelType w:val="hybridMultilevel"/>
    <w:tmpl w:val="737A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CC43BB4"/>
    <w:multiLevelType w:val="hybridMultilevel"/>
    <w:tmpl w:val="D41852DE"/>
    <w:lvl w:ilvl="0" w:tplc="40D6BEE4">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5"/>
  </w:num>
  <w:num w:numId="21">
    <w:abstractNumId w:val="22"/>
  </w:num>
  <w:num w:numId="22">
    <w:abstractNumId w:val="23"/>
  </w:num>
  <w:num w:numId="23">
    <w:abstractNumId w:val="24"/>
  </w:num>
  <w:num w:numId="24">
    <w:abstractNumId w:val="21"/>
  </w:num>
  <w:num w:numId="25">
    <w:abstractNumId w:val="20"/>
  </w:num>
  <w:num w:numId="26">
    <w:abstractNumId w:val="26"/>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EC"/>
    <w:rsid w:val="00002B35"/>
    <w:rsid w:val="000049D6"/>
    <w:rsid w:val="00014753"/>
    <w:rsid w:val="00017C5C"/>
    <w:rsid w:val="00022ACE"/>
    <w:rsid w:val="000327B3"/>
    <w:rsid w:val="00042DFB"/>
    <w:rsid w:val="00047696"/>
    <w:rsid w:val="000527E8"/>
    <w:rsid w:val="000538CF"/>
    <w:rsid w:val="00055C4F"/>
    <w:rsid w:val="0005762D"/>
    <w:rsid w:val="000604C4"/>
    <w:rsid w:val="00080B29"/>
    <w:rsid w:val="0008520D"/>
    <w:rsid w:val="000926FA"/>
    <w:rsid w:val="00095338"/>
    <w:rsid w:val="000A0F55"/>
    <w:rsid w:val="000A7BF6"/>
    <w:rsid w:val="000B292E"/>
    <w:rsid w:val="000B790D"/>
    <w:rsid w:val="000C3219"/>
    <w:rsid w:val="000C4255"/>
    <w:rsid w:val="000C6354"/>
    <w:rsid w:val="000C7BC1"/>
    <w:rsid w:val="000D0BA8"/>
    <w:rsid w:val="000D6CEA"/>
    <w:rsid w:val="000E03F2"/>
    <w:rsid w:val="000E544F"/>
    <w:rsid w:val="000F19A7"/>
    <w:rsid w:val="000F1ED3"/>
    <w:rsid w:val="000F2300"/>
    <w:rsid w:val="000F5D6E"/>
    <w:rsid w:val="000F6641"/>
    <w:rsid w:val="000F7923"/>
    <w:rsid w:val="001076AC"/>
    <w:rsid w:val="00113E7A"/>
    <w:rsid w:val="00124278"/>
    <w:rsid w:val="00125459"/>
    <w:rsid w:val="00135941"/>
    <w:rsid w:val="001443DC"/>
    <w:rsid w:val="00145B63"/>
    <w:rsid w:val="00146879"/>
    <w:rsid w:val="00153A29"/>
    <w:rsid w:val="00156790"/>
    <w:rsid w:val="001651A8"/>
    <w:rsid w:val="00171E19"/>
    <w:rsid w:val="0017639A"/>
    <w:rsid w:val="001809F2"/>
    <w:rsid w:val="00181BAD"/>
    <w:rsid w:val="001824A2"/>
    <w:rsid w:val="00186351"/>
    <w:rsid w:val="001D52AC"/>
    <w:rsid w:val="001D7245"/>
    <w:rsid w:val="001F02F6"/>
    <w:rsid w:val="001F3328"/>
    <w:rsid w:val="001F3AAA"/>
    <w:rsid w:val="001F7466"/>
    <w:rsid w:val="00201CCF"/>
    <w:rsid w:val="00202448"/>
    <w:rsid w:val="002078BB"/>
    <w:rsid w:val="0021007F"/>
    <w:rsid w:val="00222777"/>
    <w:rsid w:val="00225EA9"/>
    <w:rsid w:val="00232F5B"/>
    <w:rsid w:val="00234072"/>
    <w:rsid w:val="00235163"/>
    <w:rsid w:val="00236941"/>
    <w:rsid w:val="0024020C"/>
    <w:rsid w:val="002505D3"/>
    <w:rsid w:val="002527CF"/>
    <w:rsid w:val="00274E2C"/>
    <w:rsid w:val="0027767A"/>
    <w:rsid w:val="00280158"/>
    <w:rsid w:val="0028092C"/>
    <w:rsid w:val="0028239A"/>
    <w:rsid w:val="00283864"/>
    <w:rsid w:val="002840B5"/>
    <w:rsid w:val="002909EC"/>
    <w:rsid w:val="00290DAB"/>
    <w:rsid w:val="002A77D6"/>
    <w:rsid w:val="002B2150"/>
    <w:rsid w:val="002C2E84"/>
    <w:rsid w:val="002D20A1"/>
    <w:rsid w:val="002D387B"/>
    <w:rsid w:val="002F0852"/>
    <w:rsid w:val="002F52FD"/>
    <w:rsid w:val="002F559B"/>
    <w:rsid w:val="00305CD4"/>
    <w:rsid w:val="003076E4"/>
    <w:rsid w:val="00312865"/>
    <w:rsid w:val="00313569"/>
    <w:rsid w:val="003200BE"/>
    <w:rsid w:val="003203D8"/>
    <w:rsid w:val="003209FE"/>
    <w:rsid w:val="0032332D"/>
    <w:rsid w:val="00324C2A"/>
    <w:rsid w:val="003267F5"/>
    <w:rsid w:val="00334171"/>
    <w:rsid w:val="00335B03"/>
    <w:rsid w:val="00366F66"/>
    <w:rsid w:val="00372159"/>
    <w:rsid w:val="003810C3"/>
    <w:rsid w:val="0038312C"/>
    <w:rsid w:val="00386697"/>
    <w:rsid w:val="00390C5A"/>
    <w:rsid w:val="00393216"/>
    <w:rsid w:val="00396C83"/>
    <w:rsid w:val="003A6C05"/>
    <w:rsid w:val="003B37F8"/>
    <w:rsid w:val="003B6CD9"/>
    <w:rsid w:val="003B6D48"/>
    <w:rsid w:val="003B7EC3"/>
    <w:rsid w:val="003C259B"/>
    <w:rsid w:val="003C4A18"/>
    <w:rsid w:val="003C4F68"/>
    <w:rsid w:val="003D3CF0"/>
    <w:rsid w:val="003D4F9F"/>
    <w:rsid w:val="003E6E05"/>
    <w:rsid w:val="003F5E9E"/>
    <w:rsid w:val="003F6678"/>
    <w:rsid w:val="0041624E"/>
    <w:rsid w:val="00416A0B"/>
    <w:rsid w:val="004226B5"/>
    <w:rsid w:val="004427B1"/>
    <w:rsid w:val="00444FA2"/>
    <w:rsid w:val="00447F74"/>
    <w:rsid w:val="00457612"/>
    <w:rsid w:val="004617D4"/>
    <w:rsid w:val="00461DEF"/>
    <w:rsid w:val="00476F3E"/>
    <w:rsid w:val="0047703C"/>
    <w:rsid w:val="00483F74"/>
    <w:rsid w:val="00494000"/>
    <w:rsid w:val="004A7073"/>
    <w:rsid w:val="004C5111"/>
    <w:rsid w:val="004C5C64"/>
    <w:rsid w:val="004D0243"/>
    <w:rsid w:val="004D0C2E"/>
    <w:rsid w:val="004D269B"/>
    <w:rsid w:val="004D6453"/>
    <w:rsid w:val="004E489C"/>
    <w:rsid w:val="004F6AB1"/>
    <w:rsid w:val="00507270"/>
    <w:rsid w:val="005074A7"/>
    <w:rsid w:val="005207D9"/>
    <w:rsid w:val="00520C7D"/>
    <w:rsid w:val="005429F9"/>
    <w:rsid w:val="005657EF"/>
    <w:rsid w:val="00565BBF"/>
    <w:rsid w:val="0056615E"/>
    <w:rsid w:val="00570B6C"/>
    <w:rsid w:val="00577468"/>
    <w:rsid w:val="00582692"/>
    <w:rsid w:val="005848F8"/>
    <w:rsid w:val="00591528"/>
    <w:rsid w:val="005960D5"/>
    <w:rsid w:val="005A3F6E"/>
    <w:rsid w:val="005B54FC"/>
    <w:rsid w:val="005B741A"/>
    <w:rsid w:val="005C2D0D"/>
    <w:rsid w:val="005C35FD"/>
    <w:rsid w:val="005C3A4C"/>
    <w:rsid w:val="005C7D3B"/>
    <w:rsid w:val="005D1CD9"/>
    <w:rsid w:val="005E63DD"/>
    <w:rsid w:val="005E69EF"/>
    <w:rsid w:val="005E7458"/>
    <w:rsid w:val="005F0458"/>
    <w:rsid w:val="005F698E"/>
    <w:rsid w:val="00630289"/>
    <w:rsid w:val="00632016"/>
    <w:rsid w:val="006358AE"/>
    <w:rsid w:val="00640F1E"/>
    <w:rsid w:val="0064566C"/>
    <w:rsid w:val="00647900"/>
    <w:rsid w:val="00647B14"/>
    <w:rsid w:val="006671C8"/>
    <w:rsid w:val="00674E6B"/>
    <w:rsid w:val="006D1DA8"/>
    <w:rsid w:val="006D4750"/>
    <w:rsid w:val="006D7001"/>
    <w:rsid w:val="006E47BA"/>
    <w:rsid w:val="006F2294"/>
    <w:rsid w:val="00710C19"/>
    <w:rsid w:val="0071611C"/>
    <w:rsid w:val="00723469"/>
    <w:rsid w:val="00725F95"/>
    <w:rsid w:val="00726F63"/>
    <w:rsid w:val="007301EC"/>
    <w:rsid w:val="00736708"/>
    <w:rsid w:val="0074295D"/>
    <w:rsid w:val="00765B39"/>
    <w:rsid w:val="0077092D"/>
    <w:rsid w:val="00783C31"/>
    <w:rsid w:val="00784CF4"/>
    <w:rsid w:val="00792188"/>
    <w:rsid w:val="007A0C39"/>
    <w:rsid w:val="007A6EFF"/>
    <w:rsid w:val="007B06FB"/>
    <w:rsid w:val="007B183B"/>
    <w:rsid w:val="007B68B7"/>
    <w:rsid w:val="007C5A9E"/>
    <w:rsid w:val="007D532D"/>
    <w:rsid w:val="007E056E"/>
    <w:rsid w:val="007F0047"/>
    <w:rsid w:val="007F3279"/>
    <w:rsid w:val="008009B9"/>
    <w:rsid w:val="0080205F"/>
    <w:rsid w:val="00812ED2"/>
    <w:rsid w:val="00815056"/>
    <w:rsid w:val="00833697"/>
    <w:rsid w:val="008356E8"/>
    <w:rsid w:val="00841AAC"/>
    <w:rsid w:val="008450A5"/>
    <w:rsid w:val="00845AB0"/>
    <w:rsid w:val="00846B31"/>
    <w:rsid w:val="00863CAE"/>
    <w:rsid w:val="00867D1A"/>
    <w:rsid w:val="00870FF2"/>
    <w:rsid w:val="00882832"/>
    <w:rsid w:val="00892ED9"/>
    <w:rsid w:val="00897237"/>
    <w:rsid w:val="008A6FD1"/>
    <w:rsid w:val="008A71CF"/>
    <w:rsid w:val="008E7354"/>
    <w:rsid w:val="0090307D"/>
    <w:rsid w:val="00937D35"/>
    <w:rsid w:val="00955641"/>
    <w:rsid w:val="00956E46"/>
    <w:rsid w:val="00961CE3"/>
    <w:rsid w:val="00972CD3"/>
    <w:rsid w:val="00974762"/>
    <w:rsid w:val="00984838"/>
    <w:rsid w:val="00986143"/>
    <w:rsid w:val="0099341A"/>
    <w:rsid w:val="009A3079"/>
    <w:rsid w:val="009A4A28"/>
    <w:rsid w:val="009B1C80"/>
    <w:rsid w:val="009B314D"/>
    <w:rsid w:val="009D1327"/>
    <w:rsid w:val="009E2A56"/>
    <w:rsid w:val="009E2FA1"/>
    <w:rsid w:val="009E3A5F"/>
    <w:rsid w:val="009F35C4"/>
    <w:rsid w:val="009F3A86"/>
    <w:rsid w:val="00A06FF3"/>
    <w:rsid w:val="00A16592"/>
    <w:rsid w:val="00A241A8"/>
    <w:rsid w:val="00A327EF"/>
    <w:rsid w:val="00A346CE"/>
    <w:rsid w:val="00A571D6"/>
    <w:rsid w:val="00A61FD8"/>
    <w:rsid w:val="00A7150F"/>
    <w:rsid w:val="00A71964"/>
    <w:rsid w:val="00A74E93"/>
    <w:rsid w:val="00A77611"/>
    <w:rsid w:val="00A81D77"/>
    <w:rsid w:val="00A96666"/>
    <w:rsid w:val="00AA40AE"/>
    <w:rsid w:val="00AB37CF"/>
    <w:rsid w:val="00AB56F7"/>
    <w:rsid w:val="00AD30C8"/>
    <w:rsid w:val="00AE0010"/>
    <w:rsid w:val="00AE423C"/>
    <w:rsid w:val="00AF0DC0"/>
    <w:rsid w:val="00B047E6"/>
    <w:rsid w:val="00B06AFD"/>
    <w:rsid w:val="00B14510"/>
    <w:rsid w:val="00B15458"/>
    <w:rsid w:val="00B24815"/>
    <w:rsid w:val="00B47BD6"/>
    <w:rsid w:val="00B50AEB"/>
    <w:rsid w:val="00B5417B"/>
    <w:rsid w:val="00B6193E"/>
    <w:rsid w:val="00B6524F"/>
    <w:rsid w:val="00B75440"/>
    <w:rsid w:val="00B7759A"/>
    <w:rsid w:val="00B932A5"/>
    <w:rsid w:val="00B950CA"/>
    <w:rsid w:val="00BB3C56"/>
    <w:rsid w:val="00BC6750"/>
    <w:rsid w:val="00BD342D"/>
    <w:rsid w:val="00BD6EE3"/>
    <w:rsid w:val="00BE17DD"/>
    <w:rsid w:val="00BE5D4A"/>
    <w:rsid w:val="00BF177C"/>
    <w:rsid w:val="00BF43F2"/>
    <w:rsid w:val="00C000E6"/>
    <w:rsid w:val="00C30D97"/>
    <w:rsid w:val="00C338AD"/>
    <w:rsid w:val="00C35A13"/>
    <w:rsid w:val="00C401D7"/>
    <w:rsid w:val="00C42BED"/>
    <w:rsid w:val="00C435A3"/>
    <w:rsid w:val="00C506A4"/>
    <w:rsid w:val="00C55F7A"/>
    <w:rsid w:val="00C678C6"/>
    <w:rsid w:val="00C805D1"/>
    <w:rsid w:val="00C8339F"/>
    <w:rsid w:val="00C83EB6"/>
    <w:rsid w:val="00C855F9"/>
    <w:rsid w:val="00C90553"/>
    <w:rsid w:val="00C92820"/>
    <w:rsid w:val="00C93B42"/>
    <w:rsid w:val="00C9437F"/>
    <w:rsid w:val="00C9534D"/>
    <w:rsid w:val="00CA39B4"/>
    <w:rsid w:val="00CB09C5"/>
    <w:rsid w:val="00CB656F"/>
    <w:rsid w:val="00CC4529"/>
    <w:rsid w:val="00CE2C64"/>
    <w:rsid w:val="00CF0623"/>
    <w:rsid w:val="00CF6E1B"/>
    <w:rsid w:val="00D078E7"/>
    <w:rsid w:val="00D10A04"/>
    <w:rsid w:val="00D2090D"/>
    <w:rsid w:val="00D27438"/>
    <w:rsid w:val="00D40827"/>
    <w:rsid w:val="00D41FDC"/>
    <w:rsid w:val="00D46435"/>
    <w:rsid w:val="00D53585"/>
    <w:rsid w:val="00D67FF4"/>
    <w:rsid w:val="00D7608F"/>
    <w:rsid w:val="00D81A0C"/>
    <w:rsid w:val="00D87E96"/>
    <w:rsid w:val="00D90BA7"/>
    <w:rsid w:val="00D9738C"/>
    <w:rsid w:val="00DA6770"/>
    <w:rsid w:val="00DB4C45"/>
    <w:rsid w:val="00DB52C5"/>
    <w:rsid w:val="00DC5A01"/>
    <w:rsid w:val="00DD4D5D"/>
    <w:rsid w:val="00DD6673"/>
    <w:rsid w:val="00DF4331"/>
    <w:rsid w:val="00DF6C53"/>
    <w:rsid w:val="00DF70CE"/>
    <w:rsid w:val="00E0526E"/>
    <w:rsid w:val="00E106F7"/>
    <w:rsid w:val="00E23194"/>
    <w:rsid w:val="00E36338"/>
    <w:rsid w:val="00E47178"/>
    <w:rsid w:val="00E50177"/>
    <w:rsid w:val="00E529E5"/>
    <w:rsid w:val="00E54AD5"/>
    <w:rsid w:val="00E55541"/>
    <w:rsid w:val="00E64211"/>
    <w:rsid w:val="00E71B29"/>
    <w:rsid w:val="00E817B7"/>
    <w:rsid w:val="00E84274"/>
    <w:rsid w:val="00E92BCD"/>
    <w:rsid w:val="00E97212"/>
    <w:rsid w:val="00EA21AB"/>
    <w:rsid w:val="00EA79DE"/>
    <w:rsid w:val="00EB1E09"/>
    <w:rsid w:val="00EB4158"/>
    <w:rsid w:val="00ED0007"/>
    <w:rsid w:val="00ED248F"/>
    <w:rsid w:val="00ED38CE"/>
    <w:rsid w:val="00ED4D5A"/>
    <w:rsid w:val="00ED5472"/>
    <w:rsid w:val="00ED648F"/>
    <w:rsid w:val="00EE343C"/>
    <w:rsid w:val="00EF34D7"/>
    <w:rsid w:val="00F02F2E"/>
    <w:rsid w:val="00F044B9"/>
    <w:rsid w:val="00F16AD1"/>
    <w:rsid w:val="00F36B0C"/>
    <w:rsid w:val="00F47294"/>
    <w:rsid w:val="00F634B6"/>
    <w:rsid w:val="00F6694F"/>
    <w:rsid w:val="00F719E5"/>
    <w:rsid w:val="00F80E10"/>
    <w:rsid w:val="00FA3274"/>
    <w:rsid w:val="00FA63BD"/>
    <w:rsid w:val="00FB0150"/>
    <w:rsid w:val="00FB04A6"/>
    <w:rsid w:val="00FB1660"/>
    <w:rsid w:val="00FB611A"/>
    <w:rsid w:val="00FC020B"/>
    <w:rsid w:val="00FC5583"/>
    <w:rsid w:val="00FE062B"/>
    <w:rsid w:val="00FE4BB1"/>
    <w:rsid w:val="00FF17BA"/>
    <w:rsid w:val="00FF317E"/>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AD921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1"/>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character" w:styleId="af3">
    <w:name w:val="Hyperlink"/>
    <w:basedOn w:val="a0"/>
    <w:unhideWhenUsed/>
    <w:rsid w:val="00AD30C8"/>
    <w:rPr>
      <w:color w:val="0000FF"/>
      <w:u w:val="single"/>
    </w:rPr>
  </w:style>
  <w:style w:type="paragraph" w:customStyle="1" w:styleId="ConsPlusNormal">
    <w:name w:val="ConsPlusNormal"/>
    <w:rsid w:val="00AD30C8"/>
    <w:pPr>
      <w:widowControl w:val="0"/>
      <w:autoSpaceDE w:val="0"/>
      <w:autoSpaceDN w:val="0"/>
      <w:adjustRightInd w:val="0"/>
      <w:ind w:firstLine="720"/>
    </w:pPr>
    <w:rPr>
      <w:rFonts w:ascii="Arial" w:hAnsi="Arial" w:cs="Arial"/>
    </w:rPr>
  </w:style>
  <w:style w:type="character" w:styleId="af4">
    <w:name w:val="annotation reference"/>
    <w:basedOn w:val="a0"/>
    <w:uiPriority w:val="99"/>
    <w:semiHidden/>
    <w:unhideWhenUsed/>
    <w:rsid w:val="00386697"/>
    <w:rPr>
      <w:sz w:val="16"/>
      <w:szCs w:val="16"/>
    </w:rPr>
  </w:style>
  <w:style w:type="paragraph" w:styleId="af5">
    <w:name w:val="annotation text"/>
    <w:basedOn w:val="a"/>
    <w:link w:val="af6"/>
    <w:uiPriority w:val="99"/>
    <w:semiHidden/>
    <w:unhideWhenUsed/>
    <w:rsid w:val="00386697"/>
    <w:rPr>
      <w:sz w:val="20"/>
      <w:szCs w:val="20"/>
    </w:rPr>
  </w:style>
  <w:style w:type="character" w:customStyle="1" w:styleId="af6">
    <w:name w:val="Текст примечания Знак"/>
    <w:basedOn w:val="a0"/>
    <w:link w:val="af5"/>
    <w:uiPriority w:val="99"/>
    <w:semiHidden/>
    <w:rsid w:val="00386697"/>
    <w:rPr>
      <w:rFonts w:ascii="Times New Roman" w:hAnsi="Times New Roman"/>
    </w:rPr>
  </w:style>
  <w:style w:type="paragraph" w:styleId="af7">
    <w:name w:val="annotation subject"/>
    <w:basedOn w:val="af5"/>
    <w:next w:val="af5"/>
    <w:link w:val="af8"/>
    <w:uiPriority w:val="99"/>
    <w:semiHidden/>
    <w:unhideWhenUsed/>
    <w:rsid w:val="00386697"/>
    <w:rPr>
      <w:b/>
      <w:bCs/>
    </w:rPr>
  </w:style>
  <w:style w:type="character" w:customStyle="1" w:styleId="af8">
    <w:name w:val="Тема примечания Знак"/>
    <w:basedOn w:val="af6"/>
    <w:link w:val="af7"/>
    <w:uiPriority w:val="99"/>
    <w:semiHidden/>
    <w:rsid w:val="00386697"/>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1"/>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character" w:styleId="af3">
    <w:name w:val="Hyperlink"/>
    <w:basedOn w:val="a0"/>
    <w:unhideWhenUsed/>
    <w:rsid w:val="00AD30C8"/>
    <w:rPr>
      <w:color w:val="0000FF"/>
      <w:u w:val="single"/>
    </w:rPr>
  </w:style>
  <w:style w:type="paragraph" w:customStyle="1" w:styleId="ConsPlusNormal">
    <w:name w:val="ConsPlusNormal"/>
    <w:rsid w:val="00AD30C8"/>
    <w:pPr>
      <w:widowControl w:val="0"/>
      <w:autoSpaceDE w:val="0"/>
      <w:autoSpaceDN w:val="0"/>
      <w:adjustRightInd w:val="0"/>
      <w:ind w:firstLine="720"/>
    </w:pPr>
    <w:rPr>
      <w:rFonts w:ascii="Arial" w:hAnsi="Arial" w:cs="Arial"/>
    </w:rPr>
  </w:style>
  <w:style w:type="character" w:styleId="af4">
    <w:name w:val="annotation reference"/>
    <w:basedOn w:val="a0"/>
    <w:uiPriority w:val="99"/>
    <w:semiHidden/>
    <w:unhideWhenUsed/>
    <w:rsid w:val="00386697"/>
    <w:rPr>
      <w:sz w:val="16"/>
      <w:szCs w:val="16"/>
    </w:rPr>
  </w:style>
  <w:style w:type="paragraph" w:styleId="af5">
    <w:name w:val="annotation text"/>
    <w:basedOn w:val="a"/>
    <w:link w:val="af6"/>
    <w:uiPriority w:val="99"/>
    <w:semiHidden/>
    <w:unhideWhenUsed/>
    <w:rsid w:val="00386697"/>
    <w:rPr>
      <w:sz w:val="20"/>
      <w:szCs w:val="20"/>
    </w:rPr>
  </w:style>
  <w:style w:type="character" w:customStyle="1" w:styleId="af6">
    <w:name w:val="Текст примечания Знак"/>
    <w:basedOn w:val="a0"/>
    <w:link w:val="af5"/>
    <w:uiPriority w:val="99"/>
    <w:semiHidden/>
    <w:rsid w:val="00386697"/>
    <w:rPr>
      <w:rFonts w:ascii="Times New Roman" w:hAnsi="Times New Roman"/>
    </w:rPr>
  </w:style>
  <w:style w:type="paragraph" w:styleId="af7">
    <w:name w:val="annotation subject"/>
    <w:basedOn w:val="af5"/>
    <w:next w:val="af5"/>
    <w:link w:val="af8"/>
    <w:uiPriority w:val="99"/>
    <w:semiHidden/>
    <w:unhideWhenUsed/>
    <w:rsid w:val="00386697"/>
    <w:rPr>
      <w:b/>
      <w:bCs/>
    </w:rPr>
  </w:style>
  <w:style w:type="character" w:customStyle="1" w:styleId="af8">
    <w:name w:val="Тема примечания Знак"/>
    <w:basedOn w:val="af6"/>
    <w:link w:val="af7"/>
    <w:uiPriority w:val="99"/>
    <w:semiHidden/>
    <w:rsid w:val="0038669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51788">
      <w:marLeft w:val="0"/>
      <w:marRight w:val="0"/>
      <w:marTop w:val="0"/>
      <w:marBottom w:val="0"/>
      <w:divBdr>
        <w:top w:val="none" w:sz="0" w:space="0" w:color="auto"/>
        <w:left w:val="none" w:sz="0" w:space="0" w:color="auto"/>
        <w:bottom w:val="none" w:sz="0" w:space="0" w:color="auto"/>
        <w:right w:val="none" w:sz="0" w:space="0" w:color="auto"/>
      </w:divBdr>
    </w:div>
    <w:div w:id="1706251789">
      <w:marLeft w:val="0"/>
      <w:marRight w:val="0"/>
      <w:marTop w:val="0"/>
      <w:marBottom w:val="0"/>
      <w:divBdr>
        <w:top w:val="none" w:sz="0" w:space="0" w:color="auto"/>
        <w:left w:val="none" w:sz="0" w:space="0" w:color="auto"/>
        <w:bottom w:val="none" w:sz="0" w:space="0" w:color="auto"/>
        <w:right w:val="none" w:sz="0" w:space="0" w:color="auto"/>
      </w:divBdr>
    </w:div>
    <w:div w:id="1706251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1026&amp;dst=4227" TargetMode="External"/><Relationship Id="rId18" Type="http://schemas.openxmlformats.org/officeDocument/2006/relationships/hyperlink" Target="https://login.consultant.ru/link/?req=doc&amp;base=RLAW071&amp;n=383193" TargetMode="External"/><Relationship Id="rId26" Type="http://schemas.openxmlformats.org/officeDocument/2006/relationships/hyperlink" Target="https://login.consultant.ru/link/?req=doc&amp;base=RLAW071&amp;n=383193" TargetMode="External"/><Relationship Id="rId3" Type="http://schemas.openxmlformats.org/officeDocument/2006/relationships/styles" Target="styles.xml"/><Relationship Id="rId21" Type="http://schemas.openxmlformats.org/officeDocument/2006/relationships/hyperlink" Target="https://login.consultant.ru/link/?req=doc&amp;base=LAW&amp;n=471026&amp;dst=101516" TargetMode="External"/><Relationship Id="rId7" Type="http://schemas.openxmlformats.org/officeDocument/2006/relationships/footnotes" Target="footnotes.xml"/><Relationship Id="rId12" Type="http://schemas.openxmlformats.org/officeDocument/2006/relationships/hyperlink" Target="https://login.consultant.ru/link/?req=doc&amp;base=LAW&amp;n=471026&amp;dst=4186" TargetMode="External"/><Relationship Id="rId17" Type="http://schemas.openxmlformats.org/officeDocument/2006/relationships/hyperlink" Target="https://login.consultant.ru/link/?req=doc&amp;base=LAW&amp;n=471026" TargetMode="External"/><Relationship Id="rId25" Type="http://schemas.openxmlformats.org/officeDocument/2006/relationships/hyperlink" Target="https://login.consultant.ru/link/?req=doc&amp;base=LAW&amp;n=471026&amp;dst=10038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071&amp;n=383193" TargetMode="External"/><Relationship Id="rId20" Type="http://schemas.openxmlformats.org/officeDocument/2006/relationships/hyperlink" Target="https://login.consultant.ru/link/?req=doc&amp;base=LAW&amp;n=471026&amp;dst=4250" TargetMode="External"/><Relationship Id="rId29" Type="http://schemas.openxmlformats.org/officeDocument/2006/relationships/hyperlink" Target="https://nevyansk6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1026&amp;dst=100265" TargetMode="External"/><Relationship Id="rId24" Type="http://schemas.openxmlformats.org/officeDocument/2006/relationships/hyperlink" Target="https://login.consultant.ru/link/?req=doc&amp;base=RLAW071&amp;n=38319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LAW071&amp;n=383194" TargetMode="External"/><Relationship Id="rId23" Type="http://schemas.openxmlformats.org/officeDocument/2006/relationships/hyperlink" Target="https://login.consultant.ru/link/?req=doc&amp;base=LAW&amp;n=471026&amp;dst=4227" TargetMode="External"/><Relationship Id="rId28" Type="http://schemas.openxmlformats.org/officeDocument/2006/relationships/hyperlink" Target="https://nevyansk66.ru/" TargetMode="External"/><Relationship Id="rId10" Type="http://schemas.openxmlformats.org/officeDocument/2006/relationships/hyperlink" Target="https://login.consultant.ru/link/?req=doc&amp;base=LAW&amp;n=471026&amp;dst=101516" TargetMode="External"/><Relationship Id="rId19" Type="http://schemas.openxmlformats.org/officeDocument/2006/relationships/hyperlink" Target="https://login.consultant.ru/link/?req=doc&amp;base=LAW&amp;n=471026&amp;dst=4227"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LAW&amp;n=471026&amp;dst=100068" TargetMode="External"/><Relationship Id="rId14" Type="http://schemas.openxmlformats.org/officeDocument/2006/relationships/hyperlink" Target="https://login.consultant.ru/link/?req=doc&amp;base=LAW&amp;n=448038" TargetMode="External"/><Relationship Id="rId22" Type="http://schemas.openxmlformats.org/officeDocument/2006/relationships/hyperlink" Target="https://login.consultant.ru/link/?req=doc&amp;base=LAW&amp;n=471026&amp;dst=4211" TargetMode="External"/><Relationship Id="rId27" Type="http://schemas.openxmlformats.org/officeDocument/2006/relationships/hyperlink" Target="https://login.consultant.ru/link/?req=doc&amp;base=LAW&amp;n=471026&amp;dst=101748"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01CAE-0946-452F-9143-1C37BCE6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4741</Words>
  <Characters>27030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закрытого акционерного общества</vt:lpstr>
    </vt:vector>
  </TitlesOfParts>
  <Company>SPecialiST RePack</Company>
  <LinksUpToDate>false</LinksUpToDate>
  <CharactersWithSpaces>31708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закрытого акционерного общества</dc:title>
  <dc:creator>Liana N. Morozova</dc:creator>
  <cp:lastModifiedBy>hunter</cp:lastModifiedBy>
  <cp:revision>2</cp:revision>
  <cp:lastPrinted>2024-11-20T03:56:00Z</cp:lastPrinted>
  <dcterms:created xsi:type="dcterms:W3CDTF">2025-01-13T20:55:00Z</dcterms:created>
  <dcterms:modified xsi:type="dcterms:W3CDTF">2025-01-13T20:55:00Z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