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9" w:rsidRPr="00CE09A9" w:rsidRDefault="00CE09A9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Y="167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3"/>
      </w:tblGrid>
      <w:tr w:rsidR="00CE09A9" w:rsidRPr="00726F11" w:rsidTr="001C46D1">
        <w:trPr>
          <w:trHeight w:val="971"/>
        </w:trPr>
        <w:tc>
          <w:tcPr>
            <w:tcW w:w="4768" w:type="dxa"/>
          </w:tcPr>
          <w:p w:rsidR="00CE09A9" w:rsidRPr="00726F11" w:rsidRDefault="00CE09A9" w:rsidP="001C46D1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763" w:type="dxa"/>
          </w:tcPr>
          <w:p w:rsidR="00CE09A9" w:rsidRPr="00726F11" w:rsidRDefault="00CE09A9" w:rsidP="001C46D1">
            <w:pPr>
              <w:rPr>
                <w:rFonts w:ascii="Liberation Serif" w:hAnsi="Liberation Serif"/>
                <w:sz w:val="28"/>
                <w:szCs w:val="28"/>
              </w:rPr>
            </w:pPr>
            <w:r w:rsidRPr="00726F11">
              <w:rPr>
                <w:rFonts w:ascii="Liberation Serif" w:hAnsi="Liberation Serif"/>
                <w:sz w:val="28"/>
                <w:szCs w:val="28"/>
              </w:rPr>
              <w:t xml:space="preserve">Приложение  к решению Думы </w:t>
            </w:r>
          </w:p>
          <w:p w:rsidR="00CE09A9" w:rsidRPr="00726F11" w:rsidRDefault="00CE09A9" w:rsidP="001C46D1">
            <w:pPr>
              <w:rPr>
                <w:rFonts w:ascii="Liberation Serif" w:hAnsi="Liberation Serif"/>
                <w:sz w:val="28"/>
                <w:szCs w:val="28"/>
              </w:rPr>
            </w:pPr>
            <w:r w:rsidRPr="00726F11">
              <w:rPr>
                <w:rFonts w:ascii="Liberation Serif" w:hAnsi="Liberation Serif"/>
                <w:sz w:val="28"/>
                <w:szCs w:val="28"/>
              </w:rPr>
              <w:t>Невьянского городского округа</w:t>
            </w:r>
          </w:p>
          <w:p w:rsidR="00CE09A9" w:rsidRPr="00726F11" w:rsidRDefault="002D26F5" w:rsidP="002D26F5">
            <w:pPr>
              <w:rPr>
                <w:rFonts w:ascii="Liberation Serif" w:hAnsi="Liberation Serif"/>
                <w:sz w:val="27"/>
                <w:szCs w:val="27"/>
              </w:rPr>
            </w:pPr>
            <w:r w:rsidRPr="00726F11">
              <w:rPr>
                <w:rFonts w:ascii="Liberation Serif" w:hAnsi="Liberation Serif"/>
                <w:sz w:val="28"/>
                <w:szCs w:val="28"/>
              </w:rPr>
              <w:t>О</w:t>
            </w:r>
            <w:r w:rsidR="00CE09A9" w:rsidRPr="00726F11">
              <w:rPr>
                <w:rFonts w:ascii="Liberation Serif" w:hAnsi="Liberation Serif"/>
                <w:sz w:val="28"/>
                <w:szCs w:val="28"/>
              </w:rPr>
              <w:t>т</w:t>
            </w:r>
            <w:r w:rsidRPr="002D26F5">
              <w:rPr>
                <w:rFonts w:ascii="Liberation Serif" w:hAnsi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/>
                <w:sz w:val="28"/>
                <w:szCs w:val="28"/>
              </w:rPr>
              <w:t>.02</w:t>
            </w:r>
            <w:r w:rsidR="00CE09A9" w:rsidRPr="00726F11">
              <w:rPr>
                <w:rFonts w:ascii="Liberation Serif" w:hAnsi="Liberation Serif"/>
                <w:sz w:val="28"/>
                <w:szCs w:val="28"/>
              </w:rPr>
              <w:t xml:space="preserve">.2024 № </w:t>
            </w: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</w:tbl>
    <w:p w:rsidR="00CE09A9" w:rsidRPr="002D26F5" w:rsidRDefault="00CE09A9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9A9" w:rsidRPr="002D26F5" w:rsidRDefault="00CE09A9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330" w:rsidRPr="004C0330" w:rsidRDefault="004C0330" w:rsidP="004C0330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</w:t>
      </w:r>
      <w:r w:rsidRPr="004C033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тчет о деятельности  Думы Невьянского городского округа </w:t>
      </w:r>
    </w:p>
    <w:p w:rsidR="004C0330" w:rsidRPr="004C0330" w:rsidRDefault="004C0330" w:rsidP="004C0330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C033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 2023 год</w:t>
      </w:r>
    </w:p>
    <w:p w:rsidR="00C03BDE" w:rsidRPr="005531FA" w:rsidRDefault="00C03BDE" w:rsidP="00C03B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531F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Прожит очередной 2023 год. Он был не простым. Второй год идет специальная военная операция, которая изменила международную политическую обстановку, изменила приоритеты, заставила решать проблемы округа в сложных социально-экономических и политических условиях.</w:t>
      </w:r>
    </w:p>
    <w:p w:rsidR="00C03BDE" w:rsidRPr="00704990" w:rsidRDefault="00352F8E" w:rsidP="00C03B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>Дума седьмого созыва избрана 11 сентября 2022 года сроком на пять лет, приступила к осуществлению своих полномочий 2</w:t>
      </w:r>
      <w:r w:rsidR="00905291"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сентября 202</w:t>
      </w:r>
      <w:r w:rsidR="00905291"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 года и </w:t>
      </w:r>
      <w:r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 свою деятельность в составе 2</w:t>
      </w:r>
      <w:r w:rsidR="00905291"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704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депутатов.</w:t>
      </w:r>
      <w:r w:rsidR="00C03BDE" w:rsidRPr="0070499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округ: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Л.В., Жаков Е.А., Колногоров С.Г., Масленникова О.А.,</w:t>
      </w:r>
      <w:r w:rsidR="009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 П.А.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округ: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 М.Ю., Беляева С.Г.,  Замятина Л.Я., Волков Н.А., Попов А.А.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округ: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Бузунов А.В., Иванцова С.А., Морева М.В., Новоселова Л.Н., Шпаков А.В.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округ: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Белоусов О.В., Ермаков И.С., </w:t>
      </w:r>
      <w:proofErr w:type="gramStart"/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Д.В., Сафронова Т.М. Цаплин С.Г.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качественного состава депутатов: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76"/>
        <w:gridCol w:w="1134"/>
        <w:gridCol w:w="1134"/>
        <w:gridCol w:w="1273"/>
        <w:gridCol w:w="849"/>
      </w:tblGrid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округ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 округ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 округ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 округ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Дума 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VII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проживающих в сельской местности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депутатов-женщин</w:t>
            </w:r>
          </w:p>
        </w:tc>
        <w:tc>
          <w:tcPr>
            <w:tcW w:w="1276" w:type="dxa"/>
          </w:tcPr>
          <w:p w:rsidR="00C03BDE" w:rsidRPr="00093F31" w:rsidRDefault="00093F31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занятых в реальном секторе экономики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работающих в бюджетной сфере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возраст депутатов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54,65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избранных повторно</w:t>
            </w:r>
          </w:p>
        </w:tc>
        <w:tc>
          <w:tcPr>
            <w:tcW w:w="1276" w:type="dxa"/>
          </w:tcPr>
          <w:p w:rsidR="00C03BDE" w:rsidRPr="00C03BDE" w:rsidRDefault="00093F31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C03BDE"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8106FC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C03BDE"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C03BDE" w:rsidRPr="00C03BDE" w:rsidTr="001B2C62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 с высшим образованием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</w:tbl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DE" w:rsidRPr="00C00B6F" w:rsidRDefault="00C03BDE" w:rsidP="00C03BDE">
      <w:pPr>
        <w:shd w:val="clear" w:color="auto" w:fill="FFFFFF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В Думе Невьянского городского округа традиционно работают 4 </w:t>
      </w:r>
      <w:proofErr w:type="gram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депутатских</w:t>
      </w:r>
      <w:proofErr w:type="gram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комиссии:</w:t>
      </w:r>
    </w:p>
    <w:p w:rsidR="00C03BDE" w:rsidRPr="00C00B6F" w:rsidRDefault="00C03BDE" w:rsidP="00C00B6F">
      <w:pPr>
        <w:numPr>
          <w:ilvl w:val="0"/>
          <w:numId w:val="1"/>
        </w:numPr>
        <w:tabs>
          <w:tab w:val="clear" w:pos="1608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Комиссия по бюджету, экономической политике, капитальному строительству в составе:  Ермаков Илья Сергеевич, Жаков Евгений Сергеевич, Волков Николай Александрович, Масленникова Ольга </w:t>
      </w:r>
      <w:proofErr w:type="spell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Арифовна</w:t>
      </w:r>
      <w:proofErr w:type="spell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председатель комиссии - Егорова Любовь Васильевна;</w:t>
      </w:r>
    </w:p>
    <w:p w:rsidR="00C03BDE" w:rsidRPr="00C00B6F" w:rsidRDefault="00C03BDE" w:rsidP="00C00B6F">
      <w:pPr>
        <w:numPr>
          <w:ilvl w:val="0"/>
          <w:numId w:val="1"/>
        </w:numPr>
        <w:tabs>
          <w:tab w:val="clear" w:pos="1608"/>
          <w:tab w:val="num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Комиссия по социальной политике, правовой поддержке населения, экологии и охране окружающей среды в составе: </w:t>
      </w:r>
      <w:proofErr w:type="gram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Дмитрий В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икторович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Попов Алексей Александрович, Шпаков Анатолий Валерьевич, председатель комиссии - Морева Марина Валентиновна;</w:t>
      </w:r>
    </w:p>
    <w:p w:rsidR="00C03BDE" w:rsidRPr="00C00B6F" w:rsidRDefault="00C03BDE" w:rsidP="00C00B6F">
      <w:pPr>
        <w:numPr>
          <w:ilvl w:val="0"/>
          <w:numId w:val="1"/>
        </w:numPr>
        <w:tabs>
          <w:tab w:val="clear" w:pos="1608"/>
          <w:tab w:val="num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Комиссия по муниципальной собственности, использованию земель и природных ресурсов, </w:t>
      </w:r>
      <w:proofErr w:type="spell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– коммунальному, торговому и транспортному обслуживанию населения в составе: Белоусов Олег Владимирович, Беляева Светлана Геннадьевна,  Беляев Михаил Юрьевич,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Новоселова Любовь Николаевн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председатель комиссии -  Цаплин Сергей Геннадьевич;</w:t>
      </w:r>
    </w:p>
    <w:p w:rsidR="00C03BDE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4.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Комиссия по законодательству, местному самоуправлению, информационной политике и связям с общественностью  в составе: Колногоров  Сергей Геннадьевич, Софронова Татьяна Михайловна, Иванцова Светлана Анатольевна, Поляков Павел Андреевич, председатель комиссии – Бузунов Александр Валерьевич.</w:t>
      </w:r>
    </w:p>
    <w:p w:rsidR="008C567C" w:rsidRPr="00C00B6F" w:rsidRDefault="008C567C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C03BDE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Заседания депутатских комиссий </w:t>
      </w:r>
    </w:p>
    <w:p w:rsidR="00A374AB" w:rsidRPr="00C03BDE" w:rsidRDefault="00A374AB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276"/>
        <w:gridCol w:w="1276"/>
      </w:tblGrid>
      <w:tr w:rsidR="00C03BDE" w:rsidRPr="00C03BDE" w:rsidTr="001B2C62">
        <w:tc>
          <w:tcPr>
            <w:tcW w:w="1668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2021год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2022год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  <w:lang w:val="en-US"/>
              </w:rPr>
              <w:t>2023</w:t>
            </w:r>
            <w:r w:rsidRPr="00C03BDE">
              <w:rPr>
                <w:rFonts w:ascii="Liberation Serif" w:hAnsi="Liberation Serif"/>
                <w:sz w:val="28"/>
                <w:szCs w:val="28"/>
              </w:rPr>
              <w:t>год</w:t>
            </w:r>
          </w:p>
        </w:tc>
      </w:tr>
      <w:tr w:rsidR="00C03BDE" w:rsidRPr="00C03BDE" w:rsidTr="001B2C62">
        <w:tc>
          <w:tcPr>
            <w:tcW w:w="166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1.Комиссия по бюджету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16/37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15/34</w:t>
            </w:r>
          </w:p>
        </w:tc>
        <w:tc>
          <w:tcPr>
            <w:tcW w:w="1276" w:type="dxa"/>
          </w:tcPr>
          <w:p w:rsidR="00C03BDE" w:rsidRPr="00C03BDE" w:rsidRDefault="00FC539B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14/29</w:t>
            </w:r>
          </w:p>
        </w:tc>
      </w:tr>
      <w:tr w:rsidR="00C03BDE" w:rsidRPr="00C03BDE" w:rsidTr="001B2C62">
        <w:tc>
          <w:tcPr>
            <w:tcW w:w="166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2.Комиссия по ЖКХ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10/30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10/26</w:t>
            </w:r>
          </w:p>
        </w:tc>
        <w:tc>
          <w:tcPr>
            <w:tcW w:w="1276" w:type="dxa"/>
          </w:tcPr>
          <w:p w:rsidR="00C03BDE" w:rsidRPr="00C03BDE" w:rsidRDefault="00FC539B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9/28</w:t>
            </w:r>
          </w:p>
        </w:tc>
      </w:tr>
      <w:tr w:rsidR="00C03BDE" w:rsidRPr="00C03BDE" w:rsidTr="001B2C62">
        <w:tc>
          <w:tcPr>
            <w:tcW w:w="166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 xml:space="preserve">3.Комиссия по </w:t>
            </w:r>
            <w:proofErr w:type="spellStart"/>
            <w:r w:rsidRPr="00C03BDE">
              <w:rPr>
                <w:rFonts w:ascii="Liberation Serif" w:hAnsi="Liberation Serif"/>
                <w:sz w:val="28"/>
                <w:szCs w:val="28"/>
              </w:rPr>
              <w:t>соц</w:t>
            </w:r>
            <w:proofErr w:type="gramStart"/>
            <w:r w:rsidRPr="00C03BDE">
              <w:rPr>
                <w:rFonts w:ascii="Liberation Serif" w:hAnsi="Liberation Serif"/>
                <w:sz w:val="28"/>
                <w:szCs w:val="28"/>
              </w:rPr>
              <w:t>.п</w:t>
            </w:r>
            <w:proofErr w:type="gramEnd"/>
            <w:r w:rsidRPr="00C03BDE">
              <w:rPr>
                <w:rFonts w:ascii="Liberation Serif" w:hAnsi="Liberation Serif"/>
                <w:sz w:val="28"/>
                <w:szCs w:val="28"/>
              </w:rPr>
              <w:t>ол</w:t>
            </w:r>
            <w:proofErr w:type="spellEnd"/>
            <w:r w:rsidRPr="00C03BD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10/15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4/7</w:t>
            </w:r>
          </w:p>
        </w:tc>
        <w:tc>
          <w:tcPr>
            <w:tcW w:w="1276" w:type="dxa"/>
          </w:tcPr>
          <w:p w:rsidR="00C03BDE" w:rsidRPr="00C03BDE" w:rsidRDefault="00FC539B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5/5</w:t>
            </w:r>
          </w:p>
        </w:tc>
      </w:tr>
      <w:tr w:rsidR="00C03BDE" w:rsidRPr="00C03BDE" w:rsidTr="001B2C62">
        <w:tc>
          <w:tcPr>
            <w:tcW w:w="166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4.Комиссия по закон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14/54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13/54</w:t>
            </w:r>
          </w:p>
        </w:tc>
        <w:tc>
          <w:tcPr>
            <w:tcW w:w="1276" w:type="dxa"/>
          </w:tcPr>
          <w:p w:rsidR="00C03BDE" w:rsidRPr="00C03BDE" w:rsidRDefault="00FC539B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15/41</w:t>
            </w:r>
          </w:p>
        </w:tc>
      </w:tr>
      <w:tr w:rsidR="00C03BDE" w:rsidRPr="00C03BDE" w:rsidTr="001B2C62">
        <w:tc>
          <w:tcPr>
            <w:tcW w:w="166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50/136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42/121</w:t>
            </w:r>
          </w:p>
        </w:tc>
        <w:tc>
          <w:tcPr>
            <w:tcW w:w="1276" w:type="dxa"/>
          </w:tcPr>
          <w:p w:rsidR="00C03BDE" w:rsidRPr="00C03BDE" w:rsidRDefault="00A374AB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43/ 103</w:t>
            </w:r>
          </w:p>
        </w:tc>
      </w:tr>
    </w:tbl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DE" w:rsidRPr="00A374AB" w:rsidRDefault="00C03BDE" w:rsidP="00C03BDE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 Дум</w:t>
      </w:r>
      <w:r w:rsidR="00A374AB"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V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II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созыва работают представители 3 политических партий: депутатское объединение ВПП «ЕДИНАЯ РОССИЯ», включает 14 депутатов, «Справедливая Россия» - 1 депутат и «Коммунистическая партия» - 2 депутат</w:t>
      </w:r>
      <w:r w:rsidR="00A374AB"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Как и в предыдущие годы, тематику рассматриваемых вопросов на заседаниях Думы можно условно поделить на пять категорий: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нормативно-правовые;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финансовые;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решение вопросов по муниципальной собственности;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контрольная деятельность Думы;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организационные.</w:t>
      </w:r>
    </w:p>
    <w:p w:rsidR="00C03BDE" w:rsidRPr="001815D0" w:rsidRDefault="00C03BDE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Работа Думы </w:t>
      </w:r>
      <w:r w:rsidRPr="001815D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Невьянского городского округа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осуществлялась в соответствии с планом деятельности на 2023 год. Вопросы в 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лан работы Думы вносятся депутатами, </w:t>
      </w:r>
      <w:r w:rsidRPr="00DB4E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администрацией</w:t>
      </w:r>
      <w:r w:rsidR="001815D0" w:rsidRPr="001815D0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главой Н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евьянского городского округа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. Ежегодно активно работают по формированию плана работы депутаты: Морева М., Егорова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Л., Масленникова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О., Цаплин С., Бузунов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А.</w:t>
      </w:r>
    </w:p>
    <w:p w:rsidR="00C03BDE" w:rsidRPr="00B0116B" w:rsidRDefault="00C03BDE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Всего в отчетном периоде состоялось 17 заседаний Думы из них 6-внеочередных, на которых принято </w:t>
      </w:r>
      <w:r w:rsid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127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решений</w:t>
      </w:r>
      <w:r w:rsidR="006A579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которых</w:t>
      </w:r>
      <w:r w:rsidR="00B0116B"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это нормативные правовые акты. Изменения в бюджет вносились </w:t>
      </w:r>
      <w:r w:rsid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раз.</w:t>
      </w:r>
    </w:p>
    <w:p w:rsidR="00C03BDE" w:rsidRPr="00C03BDE" w:rsidRDefault="00C03BDE" w:rsidP="00DD47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предварительного рассмотрения указанных вопро</w:t>
      </w:r>
      <w:r w:rsidR="00DD476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 было проведено 43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заседания постоянных комиссий Думы, на которых рассмотрено 1</w:t>
      </w:r>
      <w:r w:rsidR="00DD4767">
        <w:rPr>
          <w:rFonts w:ascii="Liberation Serif" w:eastAsia="Times New Roman" w:hAnsi="Liberation Serif" w:cs="Times New Roman"/>
          <w:sz w:val="28"/>
          <w:szCs w:val="28"/>
          <w:lang w:eastAsia="ru-RU"/>
        </w:rPr>
        <w:t>03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вопрос</w:t>
      </w:r>
      <w:r w:rsidR="00DD476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03BDE" w:rsidRPr="00C03BDE" w:rsidRDefault="00C03BDE" w:rsidP="00DD4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позитивных моментов в деятельности Думы является организация и проведение часа администрации, за 2023год проведено 11 заседаний, рассмотрено вопросов 26.</w:t>
      </w:r>
    </w:p>
    <w:p w:rsidR="00C03BDE" w:rsidRPr="00C03BDE" w:rsidRDefault="00C03BDE" w:rsidP="004C0330">
      <w:pPr>
        <w:autoSpaceDE w:val="0"/>
        <w:autoSpaceDN w:val="0"/>
        <w:adjustRightInd w:val="0"/>
        <w:spacing w:after="160" w:line="360" w:lineRule="auto"/>
        <w:ind w:firstLine="540"/>
        <w:jc w:val="center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Основные формы деятельности Думы. Решения, принятые на заседаниях Думы.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Согласно </w:t>
      </w: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статье 23 Устава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Невьянского городского округа в </w:t>
      </w: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исключительной компетенции Думы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находятся следующие вопросы: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Принятие Устава городского округа и внесение в него изменений.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2023 году с целью приведения Устава в соответствие с законодательством, вопрос об изменениях в Устав рассматривался </w:t>
      </w:r>
      <w:r w:rsidR="006A579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раз. Все изменения зарегистрированы в Главном управлении Министерства юстиции Свердловской области, опубликованы в средствах массовой информации, размещены на официальном сайте Невьянского городского округа в информационно-телекоммуникационной сети «Интернет». Изменения в Устав шли через публичные слушания.</w:t>
      </w:r>
    </w:p>
    <w:p w:rsidR="00C03BDE" w:rsidRDefault="00C03BDE" w:rsidP="0038599C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gramStart"/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22.03 2023</w:t>
      </w:r>
      <w:r w:rsid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года </w:t>
      </w:r>
      <w:r w:rsidRPr="00034CD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заседании Думы внесены изменения в решение Думы Невьянского городского округа  от 25.03.2009 № 33 «Об утверждении Положения «О порядке учета предложений по проекту Устава Невьянского городского округа, по проектам решений Думы Невьянского городского округа о внесении изменений и дополнений в Устав Невьянского городского округа и участия граждан в их обсуждении».</w:t>
      </w:r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A7D01" w:rsidRPr="00CA7D01" w:rsidRDefault="00CA7D01" w:rsidP="0038599C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 Утверждение местного бюджета и отчета о его исполнении.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Бюджет Невьянского городского округа, его формирование и исполнение подлежит пристальному вниманию депутатов. Его принятию предшествует большая подготовительная работа: семинар для депутатов, проводимый руководителем финансового управления, публичные слушания, согласительные комиссии, постоянные комиссии Думы.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Бюджет на 2023 год и плановый период 2024 и 2025 годы был принят на внеочередном заседании Думы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14.12.2022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701"/>
        <w:gridCol w:w="1671"/>
        <w:gridCol w:w="1560"/>
        <w:gridCol w:w="1984"/>
      </w:tblGrid>
      <w:tr w:rsidR="00C03BDE" w:rsidRPr="00C03BDE" w:rsidTr="00273867">
        <w:tc>
          <w:tcPr>
            <w:tcW w:w="2376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2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701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71" w:type="dxa"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уточненный</w:t>
            </w:r>
          </w:p>
        </w:tc>
        <w:tc>
          <w:tcPr>
            <w:tcW w:w="1560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84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03BDE" w:rsidRPr="00C03BDE" w:rsidTr="00273867">
        <w:tc>
          <w:tcPr>
            <w:tcW w:w="2376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Доход</w:t>
            </w:r>
          </w:p>
        </w:tc>
        <w:tc>
          <w:tcPr>
            <w:tcW w:w="1701" w:type="dxa"/>
          </w:tcPr>
          <w:p w:rsidR="00C03BDE" w:rsidRPr="0038599C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2404741,58</w:t>
            </w:r>
          </w:p>
        </w:tc>
        <w:tc>
          <w:tcPr>
            <w:tcW w:w="1671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2724170,96</w:t>
            </w:r>
          </w:p>
        </w:tc>
        <w:tc>
          <w:tcPr>
            <w:tcW w:w="1560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2728507,94</w:t>
            </w:r>
          </w:p>
        </w:tc>
        <w:tc>
          <w:tcPr>
            <w:tcW w:w="1984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100,16</w:t>
            </w:r>
          </w:p>
        </w:tc>
      </w:tr>
      <w:tr w:rsidR="00C03BDE" w:rsidRPr="00C03BDE" w:rsidTr="00273867">
        <w:tc>
          <w:tcPr>
            <w:tcW w:w="2376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701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2537848,57</w:t>
            </w:r>
          </w:p>
        </w:tc>
        <w:tc>
          <w:tcPr>
            <w:tcW w:w="1671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2859011,64</w:t>
            </w:r>
          </w:p>
        </w:tc>
        <w:tc>
          <w:tcPr>
            <w:tcW w:w="1560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2632449,85</w:t>
            </w:r>
          </w:p>
        </w:tc>
        <w:tc>
          <w:tcPr>
            <w:tcW w:w="1984" w:type="dxa"/>
          </w:tcPr>
          <w:p w:rsidR="00C03BDE" w:rsidRPr="00C03BDE" w:rsidRDefault="0038599C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92,08</w:t>
            </w:r>
          </w:p>
        </w:tc>
      </w:tr>
    </w:tbl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Администрация один раз в квартал, один раз за полугодие и один раз в год представляла отчёт по исполнению бюджета.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Изменения в бюджет рассматривались на </w:t>
      </w:r>
      <w:r w:rsidR="002678D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заседаниях Думы, в том числе на </w:t>
      </w:r>
      <w:r w:rsidR="002678D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внеочередных.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Бюджет Невьянского городского округа на 2024 год и плановый период 2025 – 2026 годы принят на заседании Думы 13.12.202</w:t>
      </w:r>
      <w:r w:rsidR="002678D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с параметрами: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1686"/>
        <w:gridCol w:w="1548"/>
        <w:gridCol w:w="1623"/>
      </w:tblGrid>
      <w:tr w:rsidR="00C03BDE" w:rsidRPr="00C03BDE" w:rsidTr="001B2C62">
        <w:tc>
          <w:tcPr>
            <w:tcW w:w="4220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39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4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299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03BDE" w:rsidRPr="00C03BDE" w:rsidTr="001B2C62">
        <w:tc>
          <w:tcPr>
            <w:tcW w:w="4220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Доход</w:t>
            </w:r>
          </w:p>
        </w:tc>
        <w:tc>
          <w:tcPr>
            <w:tcW w:w="1539" w:type="dxa"/>
          </w:tcPr>
          <w:p w:rsidR="00C03BDE" w:rsidRPr="00C03BDE" w:rsidRDefault="000C395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42AC8">
              <w:rPr>
                <w:rFonts w:ascii="Liberation Serif" w:hAnsi="Liberation Serif"/>
                <w:bCs/>
                <w:sz w:val="28"/>
                <w:szCs w:val="28"/>
              </w:rPr>
              <w:t>2 792 983,50</w:t>
            </w:r>
          </w:p>
        </w:tc>
        <w:tc>
          <w:tcPr>
            <w:tcW w:w="1548" w:type="dxa"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C03BDE" w:rsidRPr="00C03BDE" w:rsidTr="001B2C62">
        <w:tc>
          <w:tcPr>
            <w:tcW w:w="4220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539" w:type="dxa"/>
          </w:tcPr>
          <w:p w:rsidR="00C03BDE" w:rsidRPr="00C03BDE" w:rsidRDefault="00D80237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42AC8">
              <w:rPr>
                <w:rFonts w:ascii="Liberation Serif" w:hAnsi="Liberation Serif"/>
                <w:bCs/>
                <w:sz w:val="28"/>
                <w:szCs w:val="28"/>
              </w:rPr>
              <w:t>2 882 632,19</w:t>
            </w:r>
          </w:p>
        </w:tc>
        <w:tc>
          <w:tcPr>
            <w:tcW w:w="1548" w:type="dxa"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Бюджетом округа предусмотрено финансирование 16 муниципальных программ, которые охватывают все сферы жизни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Невьянского городского округа.</w:t>
      </w:r>
    </w:p>
    <w:p w:rsidR="00C03BDE" w:rsidRPr="00C03BDE" w:rsidRDefault="008D056C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Определение порядка управления и распоряжения имуществом, находящимся в муниципальной собственности: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D05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приеме имущества в муниципальную собственность (решение от 26.04.2023</w:t>
      </w:r>
      <w:r w:rsidR="007F00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г., решение от 25.12.2023 г.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вносились изменения в Прогнозный план приватизации муниципального имущества Невьянского городского округа  (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решение 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2.02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.2023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.,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решение 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26.04.2023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установлена базовая ставка арендной платы (решение от 26.04.2023</w:t>
      </w:r>
      <w:r w:rsidR="00EE5D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EE5D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D05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тверждался отчет о результатах приватизации муниципального имущества Невьянского городского округа за 2022</w:t>
      </w:r>
      <w:r w:rsidR="00B06B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 (решение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от 22.02.2023</w:t>
      </w:r>
      <w:r w:rsidR="00B06B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г.)</w:t>
      </w:r>
    </w:p>
    <w:p w:rsidR="00C03BDE" w:rsidRDefault="008D056C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4.</w:t>
      </w:r>
      <w:r w:rsidR="00C03BDE" w:rsidRPr="003435E2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C03BDE" w:rsidRPr="008D056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0D624B" w:rsidRPr="003C69D2" w:rsidRDefault="000D624B" w:rsidP="000D624B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Одним из важных направлений деятельности Думы в соответствии со статьей 35 Федерального закона «Об общих принципах организации местного самоуправления в Российской федерации», статьей 23 Устава Невьянского городского округа является </w:t>
      </w:r>
      <w:proofErr w:type="gramStart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</w:t>
      </w:r>
      <w:proofErr w:type="gramEnd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0D624B" w:rsidRPr="003C69D2" w:rsidRDefault="000D624B" w:rsidP="000D624B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реализации полномочий Думы по </w:t>
      </w:r>
      <w:proofErr w:type="gramStart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контролю за</w:t>
      </w:r>
      <w:proofErr w:type="gramEnd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было рассмотрено</w:t>
      </w:r>
      <w:r w:rsidR="0077449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отчеты председателя Думы, председателя Счётной комиссии за 202</w:t>
      </w:r>
      <w:r w:rsidR="00D150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год;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отчет главы об исполнении поручений Губернатора Свердловской области;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отчеты об исполнении бюджета (квартальные, 6 месяцев, за год);</w:t>
      </w:r>
    </w:p>
    <w:p w:rsidR="00C03BDE" w:rsidRPr="003C69D2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176E8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25BF7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A23E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E8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реализации объекта «Реконструкция здания бассейна с пристроем. Адрес: Свердловская область, Невьянский район, п. Цементный, ул. Ленина №33в»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25BF7" w:rsidRPr="003C69D2" w:rsidRDefault="00925BF7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о</w:t>
      </w:r>
      <w:r w:rsidR="001A23E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реализации программы дорожного строительства </w:t>
      </w:r>
      <w:proofErr w:type="gramStart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proofErr w:type="gramEnd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Невьянском</w:t>
      </w:r>
      <w:proofErr w:type="gramEnd"/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городском округе за 2022 год;</w:t>
      </w:r>
    </w:p>
    <w:p w:rsidR="00925BF7" w:rsidRPr="003C69D2" w:rsidRDefault="00925BF7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о</w:t>
      </w:r>
      <w:r w:rsidR="001A23E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реализации объекта «Благоустройство общественной территории «Калейдоскоп времен. Концепция развития набережной вдоль ул. Советской, г. Невьянск, Свердловская область»</w:t>
      </w:r>
      <w:r w:rsidR="001A23E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A23E3" w:rsidRPr="003C69D2" w:rsidRDefault="0020714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 </w:t>
      </w:r>
      <w:r w:rsidR="001A23E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реализации планов по ремонту сельских клубов в рамках  национального проекта «Культура»</w:t>
      </w:r>
      <w:r w:rsidR="000A39C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т.д.</w:t>
      </w:r>
    </w:p>
    <w:p w:rsidR="00C03BDE" w:rsidRPr="00C03BDE" w:rsidRDefault="0071230E" w:rsidP="00C03BDE">
      <w:pPr>
        <w:spacing w:after="160" w:line="256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Утверждение правил благоустройства территории муниципального образования:</w:t>
      </w:r>
    </w:p>
    <w:p w:rsidR="00C03BDE" w:rsidRPr="00C03BDE" w:rsidRDefault="00C03BDE" w:rsidP="00C03BDE">
      <w:pPr>
        <w:spacing w:after="160" w:line="256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внесены изменения в  Правила благоустройства, обеспечения чистоты и порядка на территории Невьянского городского округа, утвержденные решением Думы Невьянского городского округа от 23.05.2012 № 44 (решение  от 2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г.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BA2517" w:rsidRP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BA2517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решение  от 2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="00BA2517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BA2517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 г.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К полномочиям Думы относится:</w:t>
      </w:r>
    </w:p>
    <w:p w:rsidR="00C03BDE" w:rsidRPr="00C03BDE" w:rsidRDefault="007C7414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Формирование контрольного органа городского округа и принятие положения об организации его деятельности.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7C741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несены изменения в </w:t>
      </w:r>
      <w:r w:rsidR="00FC6C1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штатную численность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Счетной комиссии Невьянского городского округа</w:t>
      </w:r>
      <w:r w:rsidR="0030201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(решение от 27.09.2023 г.)</w:t>
      </w:r>
    </w:p>
    <w:p w:rsidR="00C03BDE" w:rsidRPr="00C03BDE" w:rsidRDefault="0030201D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Утверждение Генерального плана городского округа, в том числе внесение изменений в него, по представлению главы городского округа либо уполномоченного органа местного самоуправления: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 внесен</w:t>
      </w:r>
      <w:r w:rsidR="0030201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изменени</w:t>
      </w:r>
      <w:r w:rsidR="0030201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Генеральный план Невьянского городского округа   (решение от 25.0</w:t>
      </w:r>
      <w:r w:rsidR="00BD66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BD66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г.</w:t>
      </w:r>
      <w:r w:rsidR="00BD66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C03BDE" w:rsidRPr="00C03BDE" w:rsidRDefault="00BD66E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Утверждение правил землепользования и застройки территории городского округа, в том числе внесение изменений в них, по представлению главы городского округа либо уполномоченного органа местного самоуправления: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 внесение изменений в правила землепользования и застройки Невьянского городского округа (решение от</w:t>
      </w:r>
      <w:r w:rsidR="00BD66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06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BD66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BD66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г., </w:t>
      </w:r>
      <w:r w:rsidR="008366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решение от 27.09.2023 г.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</w:p>
    <w:p w:rsidR="00C03BDE" w:rsidRPr="00C03BDE" w:rsidRDefault="00B6341A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Заслушивает ежегодные отчеты главы городского округа о результатах его деятельности, деятельности администрации городского округа и иных подведомственных главе городского округа органов местного самоуправления, в том числе о решении вопросов, поставленных Думой городского округа.</w:t>
      </w:r>
    </w:p>
    <w:p w:rsidR="00C03BDE" w:rsidRDefault="00C03B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- 2</w:t>
      </w:r>
      <w:r w:rsidR="0040083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40083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40083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заслушан отчет главы Невьянского городского округа о результатах деятельности.</w:t>
      </w:r>
    </w:p>
    <w:p w:rsidR="001100FD" w:rsidRPr="003C69D2" w:rsidRDefault="00F042E5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Хотелось бы отметить, что в 2023 году Думой неоднократно</w:t>
      </w:r>
      <w:r w:rsidR="00EA44D2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вносились изменения в действующие нормативные правовые акты</w:t>
      </w:r>
      <w:r w:rsidR="001100F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100FD" w:rsidRPr="003C69D2" w:rsidRDefault="001100FD" w:rsidP="001100FD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 Положение о порядке проведения конкурса на замещение вакантных должностей муниципальной службы;</w:t>
      </w:r>
    </w:p>
    <w:p w:rsidR="001100FD" w:rsidRPr="003C69D2" w:rsidRDefault="001100FD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447920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Порядок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0B638D" w:rsidRPr="003C69D2" w:rsidRDefault="000B638D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  в Положение о старосте сельского населенного пункта, входящего в состав территории Невьянского городского округа;</w:t>
      </w:r>
    </w:p>
    <w:p w:rsidR="00447920" w:rsidRPr="003C69D2" w:rsidRDefault="00447920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D519AC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Положения о муниципальном земельном контроле на территории Невьянского городского округа;</w:t>
      </w:r>
    </w:p>
    <w:p w:rsidR="00D519AC" w:rsidRPr="003C69D2" w:rsidRDefault="00D519AC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в </w:t>
      </w:r>
      <w:r w:rsidR="00F261B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Невьянского городского округа и многие другие.</w:t>
      </w:r>
    </w:p>
    <w:p w:rsidR="00F261B5" w:rsidRPr="003C69D2" w:rsidRDefault="00F261B5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2023 году </w:t>
      </w:r>
      <w:r w:rsidR="00E53D2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</w:t>
      </w:r>
      <w:r w:rsidR="001308E1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ены </w:t>
      </w:r>
      <w:r w:rsidR="00E53D2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Поряд</w:t>
      </w:r>
      <w:r w:rsidR="001308E1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53D2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предоставления жилых помещений муниципального специализированного жилищного фонда</w:t>
      </w:r>
      <w:r w:rsidR="00235C29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Положение о муниципальном земельном контроле на территории Невьянского городского округа</w:t>
      </w:r>
      <w:r w:rsidR="001308E1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Положение о Почетной грамоте и  Благодарственном письме Думы Невьянского городского.</w:t>
      </w:r>
    </w:p>
    <w:p w:rsidR="00C03BDE" w:rsidRPr="00C03BDE" w:rsidRDefault="00C03BDE" w:rsidP="00D72C5B">
      <w:pPr>
        <w:autoSpaceDE w:val="0"/>
        <w:autoSpaceDN w:val="0"/>
        <w:adjustRightInd w:val="0"/>
        <w:spacing w:after="160" w:line="240" w:lineRule="auto"/>
        <w:ind w:firstLine="720"/>
        <w:jc w:val="center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Взаимодействие с Невьянской городской прокуратурой.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202</w:t>
      </w:r>
      <w:r w:rsidR="00D72C5B" w:rsidRPr="00D72C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году из Невьянской городской прокуратуры представлений, протестов и запросов поступило в количестве -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223900" w:rsidRPr="00223900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202</w:t>
      </w:r>
      <w:r w:rsidR="00223900" w:rsidRPr="0022390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году-1</w:t>
      </w:r>
      <w:r w:rsidR="00223900" w:rsidRPr="0022390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</w:p>
    <w:p w:rsidR="00C03BDE" w:rsidRPr="002F4DB2" w:rsidRDefault="00C03B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2F4DB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Из государственного правового департамента Свердловской области поступило </w:t>
      </w:r>
      <w:r w:rsidR="00223900" w:rsidRPr="002F4DB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7</w:t>
      </w:r>
      <w:r w:rsidRPr="002F4DB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экспертных заключений с замечаниями.</w:t>
      </w:r>
    </w:p>
    <w:p w:rsidR="00C03BDE" w:rsidRPr="00C03BDE" w:rsidRDefault="00C03BDE" w:rsidP="001B2C62">
      <w:pPr>
        <w:autoSpaceDE w:val="0"/>
        <w:autoSpaceDN w:val="0"/>
        <w:adjustRightInd w:val="0"/>
        <w:spacing w:after="160" w:line="240" w:lineRule="auto"/>
        <w:ind w:firstLine="720"/>
        <w:jc w:val="center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Взаимодействие с избирателями.</w:t>
      </w:r>
    </w:p>
    <w:p w:rsidR="001B2C62" w:rsidRPr="0006526A" w:rsidRDefault="001B2C62" w:rsidP="001B2C6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B2C62">
        <w:rPr>
          <w:rFonts w:ascii="Liberation Serif" w:eastAsia="Calibri" w:hAnsi="Liberation Serif" w:cs="Times New Roman"/>
          <w:b/>
          <w:sz w:val="24"/>
          <w:szCs w:val="24"/>
        </w:rPr>
        <w:t xml:space="preserve">Наказы избирателей (депутаты 7 созыва 2023-2027) </w:t>
      </w:r>
    </w:p>
    <w:p w:rsidR="00D72C5B" w:rsidRPr="001B2C62" w:rsidRDefault="00D72C5B" w:rsidP="00D72C5B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1B2C62">
        <w:rPr>
          <w:rFonts w:ascii="Liberation Serif" w:eastAsia="Calibri" w:hAnsi="Liberation Serif" w:cs="Times New Roman"/>
          <w:sz w:val="24"/>
          <w:szCs w:val="24"/>
        </w:rPr>
        <w:t>(в полномочиях администрации Невьянского городского округа)</w:t>
      </w:r>
    </w:p>
    <w:p w:rsidR="00D72C5B" w:rsidRPr="00D72C5B" w:rsidRDefault="00D72C5B" w:rsidP="001B2C6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"/>
        <w:tblW w:w="10914" w:type="dxa"/>
        <w:tblLayout w:type="fixed"/>
        <w:tblLook w:val="04A0" w:firstRow="1" w:lastRow="0" w:firstColumn="1" w:lastColumn="0" w:noHBand="0" w:noVBand="1"/>
      </w:tblPr>
      <w:tblGrid>
        <w:gridCol w:w="3402"/>
        <w:gridCol w:w="708"/>
        <w:gridCol w:w="709"/>
        <w:gridCol w:w="709"/>
        <w:gridCol w:w="709"/>
        <w:gridCol w:w="708"/>
        <w:gridCol w:w="1275"/>
        <w:gridCol w:w="2694"/>
      </w:tblGrid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Наказы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</w:rPr>
            </w:pPr>
            <w:proofErr w:type="gramStart"/>
            <w:r w:rsidRPr="001B2C62">
              <w:rPr>
                <w:rFonts w:ascii="Liberation Serif" w:eastAsia="Calibri" w:hAnsi="Liberation Serif"/>
              </w:rPr>
              <w:t>Исполни</w:t>
            </w:r>
            <w:r w:rsidRPr="001B2C62">
              <w:rPr>
                <w:rFonts w:ascii="Liberation Serif" w:eastAsia="Calibri" w:hAnsi="Liberation Serif"/>
                <w:lang w:val="en-US"/>
              </w:rPr>
              <w:t>-</w:t>
            </w:r>
            <w:proofErr w:type="spellStart"/>
            <w:r w:rsidRPr="001B2C62">
              <w:rPr>
                <w:rFonts w:ascii="Liberation Serif" w:eastAsia="Calibri" w:hAnsi="Liberation Serif"/>
              </w:rPr>
              <w:t>тель</w:t>
            </w:r>
            <w:proofErr w:type="spellEnd"/>
            <w:proofErr w:type="gramEnd"/>
          </w:p>
        </w:tc>
        <w:tc>
          <w:tcPr>
            <w:tcW w:w="2694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Примечание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Город Невьянск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Ремонт колодца (естественного источника воды)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алышева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90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ЕДДС,</w:t>
            </w:r>
          </w:p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УХ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НГО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Рассмотреть  есть ли необходимость и возможность. 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Благоустройство дворовой территории, тротуаров на фасадной части с установлением двух скамеек </w:t>
            </w:r>
            <w:r w:rsidRPr="001B2C62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по 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.С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ерова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№10.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Информировать УК.</w:t>
            </w:r>
          </w:p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Письмо от депутатов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>Поселок Цементный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Благоустройство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.Ш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кольная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5, Ленина, 41, 39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Когда будет областная программа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Ремонт теплотрассы от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.Л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енина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до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ул.Школьная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(вдоль спортивной школы и школы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п.Цементный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Беляков И.В.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Концессионеры в случае необходимости.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Восстановление тротуара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.С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вердлова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27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Рассмотреть вопрос о необходимости и возможности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Вересковый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Забельный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Ремонт моста через реку Белая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Рассмотреть возможность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Село Шурала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Оборудование скважины для ДК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УК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Управление культуры своими силами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Ремонт системы отопления в ДК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УК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Управление культуры своими силами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Шурала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Село Быньги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Ремонт дороги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артьянова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,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Работы начаты в 2023 году 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Демонтаж резервуаров подземного газопровода сжиженного газа в центре двора многоэтажного сектора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Работы выполнены 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Установить   дополнительные остановочные пункты  по 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.Л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енина,36 (у церкви),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ул.Ленина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д.80.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Обратиться с письмом в Управление автодорог.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Ударник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Аник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Быньговский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Деревня Нижние Таволги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Ремонт участка дороги от центрального остановочного пункта до моста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Рассмотреть возможность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Деревня Верхние Таволги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Установить дополнительные остановочные пункты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ира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2 (с двух сторон).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Региональная дорога, посмотреть возможность. Обратиться с письмом в Управление автодорог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Сербишино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Ребристый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Середовина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Работы начаты в 2023 году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Федьковка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Ремонт дорог с асфальтовым покрытием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Дорога региональная. Обратиться с письмом в Управление автодорог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Оборудование площадки для установки мусорных баков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Работы начаты в 2023 году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Невьянка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Калиново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Ремонт примыкания и устранение ямы в асфальтовом покрытии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.С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вердлова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от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ул.Советской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до пожарной части и вдоль домов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ул.Советская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№22, 22А.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Посмотреть состояние, мониторинг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Замена асфальтового покрытия по ул. Ленина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КУМИ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Чья дорога, дать информацию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Проведение работ по созданию оптимального температурного режима в Доме Культуры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Управление культуры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Управлению культуры составить дорожную карту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Проект на новый тротуар от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.Л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енина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, 22 до залива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Витилка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и далее вдоль дороги по правой стороне до выезда из поселка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Рассмотреть необходимость и возможность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Приозерный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Невьянский </w:t>
            </w:r>
            <w:proofErr w:type="gram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р</w:t>
            </w:r>
            <w:proofErr w:type="gramEnd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/з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Таватуйский</w:t>
            </w:r>
            <w:proofErr w:type="spellEnd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д/д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Установить мусорные контейнеры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.Т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рубная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Лесная, Железнодорожная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Рассмотреть необходимость и включить в Дорожную карту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Определить место и включить в Дорожную карту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tabs>
                <w:tab w:val="left" w:pos="1005"/>
              </w:tabs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Аять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Замена теплосетей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ст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.А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ять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(500+180 м.).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Установить сроки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Восстановление уличного освещения по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ул</w:t>
            </w:r>
            <w:proofErr w:type="gram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.Д</w:t>
            </w:r>
            <w:proofErr w:type="gram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ружбы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, Пролетарская, Химиков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Установить сроки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rPr>
          <w:trHeight w:val="445"/>
        </w:trPr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Село Аятское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Деревня Сосновка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>Село Конево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Газификация села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2023-2024 –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Догазификация</w:t>
            </w:r>
            <w:proofErr w:type="spellEnd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Деревня Осиновка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Определить место, необходимость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Газификация села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 xml:space="preserve">2024 - </w:t>
            </w: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Догазификация</w:t>
            </w:r>
            <w:proofErr w:type="spellEnd"/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Гашени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Шайдуриха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карту, определить место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Село Кунара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Благоустройство площадки перед Домом культуры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УК</w:t>
            </w: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Управление культуры своими силами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Пьянково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Корелы</w:t>
            </w:r>
            <w:proofErr w:type="spellEnd"/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</w:t>
            </w: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b/>
                <w:sz w:val="24"/>
                <w:szCs w:val="24"/>
              </w:rPr>
              <w:t>Село Киприно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B2C62" w:rsidRPr="001B2C62" w:rsidTr="001B2C62">
        <w:tc>
          <w:tcPr>
            <w:tcW w:w="3402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62" w:rsidRPr="001B2C62" w:rsidRDefault="001B2C62" w:rsidP="001B2C62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2694" w:type="dxa"/>
          </w:tcPr>
          <w:p w:rsidR="001B2C62" w:rsidRPr="001B2C62" w:rsidRDefault="001B2C62" w:rsidP="001B2C6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B2C62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</w:t>
            </w:r>
          </w:p>
        </w:tc>
      </w:tr>
    </w:tbl>
    <w:p w:rsidR="001B2C62" w:rsidRPr="001B2C62" w:rsidRDefault="001B2C62" w:rsidP="001B2C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202</w:t>
      </w:r>
      <w:r w:rsidR="00586924" w:rsidRPr="0058692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 в Думу поступило </w:t>
      </w:r>
      <w:r w:rsidRPr="005631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61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обращение граждан: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письменных обращений – </w:t>
      </w:r>
      <w:r w:rsidR="0058692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17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принято в ходе приемов по личным вопросам – </w:t>
      </w:r>
      <w:r w:rsidR="005631E8"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C03BDE" w:rsidRDefault="005631E8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этом году характер</w:t>
      </w:r>
      <w:r w:rsidR="008821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обращений изменился – это расчистка дорог и тротуаров от снега, освещённость улиц, состояние дворовых территорий, улучшение жилищных вопросов, состояние дорог в летнее время, вывоз ТКО и т.д.</w:t>
      </w:r>
    </w:p>
    <w:p w:rsidR="00C7106A" w:rsidRDefault="00515D98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5D98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 депутаты активно работают в своих округах</w:t>
      </w:r>
      <w:r w:rsidR="00C7106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517F6" w:rsidRDefault="00C7106A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Самый удалённый – это 1-й округ, но и там депутаты «со стажем» побывали и встретились с избирателями п. Калиново, п. Аять, с.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Таватуй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Детский дом.</w:t>
      </w:r>
      <w:r w:rsidR="00EC28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Осенью проверили состояние готовности образовательных и культурных учреждений к отопительному сезону.</w:t>
      </w:r>
    </w:p>
    <w:p w:rsidR="00EC286B" w:rsidRDefault="00EC286B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2-го округа выезжали совместно с председателем</w:t>
      </w:r>
      <w:r w:rsidR="002D32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Общественной палаты В.В. Мерзляковым в с. Конёво, посетили школу, детский сад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>; в с. Киприно посетили детский сад и клуб, в с. Аятское посетили школу. Обратили внимание на соблюдение температурного режима и материально</w:t>
      </w:r>
      <w:r w:rsidR="005D2FE9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обеспечени</w:t>
      </w:r>
      <w:r w:rsidR="005D2FE9">
        <w:rPr>
          <w:rFonts w:ascii="Liberation Serif" w:eastAsia="Times New Roman" w:hAnsi="Liberation Serif" w:cs="Times New Roman"/>
          <w:sz w:val="28"/>
          <w:szCs w:val="28"/>
          <w:lang w:eastAsia="ru-RU"/>
        </w:rPr>
        <w:t>е учреждений образования.</w:t>
      </w:r>
    </w:p>
    <w:p w:rsidR="005D2FE9" w:rsidRDefault="005D2FE9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Депутаты 3-го округа всегда отличались особой активностью в решении вопросов своих избирателей. Они </w:t>
      </w:r>
      <w:r w:rsidR="00B32EB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активно курировали  асфальтировани</w:t>
      </w:r>
      <w:r w:rsidR="00720F5D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B32E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дороги </w:t>
      </w:r>
      <w:r w:rsidR="00B32EB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 ул. Колхозная и ул. Мартьянова. Занимались</w:t>
      </w:r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вопросом оборудования остановочных пунктов. По просьбе избирателей выезжали </w:t>
      </w:r>
      <w:proofErr w:type="gramStart"/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proofErr w:type="gramEnd"/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proofErr w:type="gramEnd"/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Нижние Таволги с проверкой состояния площадок сбора мусора ТКО.</w:t>
      </w:r>
    </w:p>
    <w:p w:rsidR="000F69E7" w:rsidRDefault="0013684B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Дружный 4-й округ</w:t>
      </w:r>
      <w:r w:rsidR="00F07A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это команда неравнодушных и инициативных депутатов. Они активно работали </w:t>
      </w:r>
      <w:proofErr w:type="gramStart"/>
      <w:r w:rsidR="00F07A8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сбору голосов для принятия участия в конкурсе на отбор</w:t>
      </w:r>
      <w:r w:rsidR="006E5D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сельских территорий в рамках</w:t>
      </w:r>
      <w:proofErr w:type="gramEnd"/>
      <w:r w:rsidR="006E5D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проекта Комфортная городская среда, выезжали в с. Шурала с тем, чтобы посмотреть на месте техническое решение газификации клуба и выбора места по</w:t>
      </w:r>
      <w:r w:rsidR="00720F5D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6E5D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спортивн</w:t>
      </w:r>
      <w:r w:rsidR="00720F5D">
        <w:rPr>
          <w:rFonts w:ascii="Liberation Serif" w:eastAsia="Times New Roman" w:hAnsi="Liberation Serif" w:cs="Times New Roman"/>
          <w:sz w:val="28"/>
          <w:szCs w:val="28"/>
          <w:lang w:eastAsia="ru-RU"/>
        </w:rPr>
        <w:t>ую</w:t>
      </w:r>
      <w:r w:rsidR="006E5D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</w:t>
      </w:r>
      <w:r w:rsidR="00D81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у.</w:t>
      </w:r>
      <w:r w:rsidR="006E5D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816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F69E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всех 4-х округов активно работали по вопросам догазификации, лично встречались с жителями, что позволило</w:t>
      </w:r>
      <w:r w:rsidR="00803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Невьянскому городскому округу добиться неплохих результатов в этом вопросе.</w:t>
      </w:r>
    </w:p>
    <w:p w:rsidR="00C03BDE" w:rsidRPr="00C03BDE" w:rsidRDefault="00C03BDE" w:rsidP="00790556">
      <w:pPr>
        <w:spacing w:after="160" w:line="256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Взаимодействие с Законодательным Собранием Свердловской области.</w:t>
      </w:r>
    </w:p>
    <w:p w:rsidR="00C03BDE" w:rsidRDefault="00C03BDE" w:rsidP="00C03BDE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Дума активно сотрудничает с Законодательным Собранием Свердловской области, является членом «Ассоциации депутатов органов местного самоуправления» и «Депутатской вертикали», председатель Думы является членом регионального отделения «Союза женщин России»</w:t>
      </w:r>
      <w:r w:rsidR="008746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все женщины </w:t>
      </w:r>
      <w:proofErr w:type="gramStart"/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–д</w:t>
      </w:r>
      <w:proofErr w:type="gramEnd"/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епутаты являются членами регионального «Женского парламента» . </w:t>
      </w:r>
    </w:p>
    <w:p w:rsidR="0006526A" w:rsidRPr="0006526A" w:rsidRDefault="0006526A" w:rsidP="0006526A">
      <w:pPr>
        <w:spacing w:after="160" w:line="240" w:lineRule="auto"/>
        <w:ind w:firstLine="708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52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Исполнение бюджета Думы Невьянского  городского округа за 202</w:t>
      </w:r>
      <w:r w:rsidRPr="0006526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3 </w:t>
      </w:r>
      <w:r w:rsidRPr="000652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г.</w:t>
      </w:r>
    </w:p>
    <w:p w:rsidR="0006526A" w:rsidRPr="0006526A" w:rsidRDefault="0006526A" w:rsidP="0006526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Исполнено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Неисполненные назначения (экономия)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3 072 157,16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3 069 293,43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2 863,73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923 258,89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914 759,68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8 499,21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22 222,00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13 517,05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8 704,95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29 376,00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24 874,70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4 501,30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Профессиональная подготовка, переподготовка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Компенсация расходов на депутатскую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228 000,00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228 000,00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Закупка товаров,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175 148,00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173 547,86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1 600,14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Представительские 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13 095,00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13 095,00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112 119,00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112 119,00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173 940,00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126 939,77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47 000,23</w:t>
            </w:r>
          </w:p>
        </w:tc>
      </w:tr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4 749 316,05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4 676 146,49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73 169,56</w:t>
            </w:r>
          </w:p>
        </w:tc>
      </w:tr>
    </w:tbl>
    <w:p w:rsidR="00C03BDE" w:rsidRDefault="00C03BDE" w:rsidP="00C03BDE">
      <w:pPr>
        <w:spacing w:after="160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 Думы Невьянского городского округа на 2023 г. утвержден  решением Думы Невьянского городского округа  от  14.12.2022 «О бюджете  Невьянского городского округа на 2023 год и плановый период 2024 и 2025 годов» и составляет 4750140,0</w:t>
      </w:r>
      <w:r w:rsidRPr="00C03BDE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рублей.</w:t>
      </w:r>
    </w:p>
    <w:p w:rsidR="00C03BDE" w:rsidRDefault="00C03BDE" w:rsidP="00C03BDE">
      <w:pPr>
        <w:spacing w:after="160" w:line="259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Информация о присутствии депутатов Думы Невьянского городского округа на заседаниях в 202</w:t>
      </w:r>
      <w:r w:rsidR="002324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3 </w:t>
      </w: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году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306"/>
        <w:gridCol w:w="2277"/>
        <w:gridCol w:w="2693"/>
      </w:tblGrid>
      <w:tr w:rsidR="00232407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6D3D52" w:rsidRDefault="00232407" w:rsidP="000F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232407" w:rsidRDefault="002324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232407" w:rsidRDefault="002324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Присутствовал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232407" w:rsidRDefault="002324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Белоусов Олег Владимирович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0F1007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Беляева Светлана Геннадьевна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Беляев Михаил Юрьевич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Бузунов Александр Валерьевич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Волков Николай Александрович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Егорова Любовь Васильевна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Ермаков Илья Сергеевич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Жаков Евгений Андреевич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Замятина Любовь Яковлевна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Иванцова Светлана Анатольевна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Колногоров Сергей Геннадьевич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109AB">
              <w:rPr>
                <w:rFonts w:ascii="Liberation Serif" w:hAnsi="Liberation Serif"/>
                <w:sz w:val="24"/>
                <w:szCs w:val="24"/>
              </w:rPr>
              <w:t>Коновалов</w:t>
            </w:r>
            <w:proofErr w:type="gram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Масленникова Ольга </w:t>
            </w: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Морева Марина Валентиновна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0F10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Новосёлова Любовь Николаевна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0F1007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Поляков Павел Андреевич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Попов Алексей Александрович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Софронова Татьяна Михайловна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451C0C" w:rsidRDefault="00451C0C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Цаплин Сергей Геннадьевич</w:t>
            </w:r>
          </w:p>
          <w:p w:rsidR="008109AB" w:rsidRPr="008109AB" w:rsidRDefault="008109AB" w:rsidP="000F100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451C0C" w:rsidRDefault="00451C0C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09AB" w:rsidRPr="006D3D52" w:rsidTr="000F1007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232407" w:rsidRDefault="008109AB" w:rsidP="000F10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AB" w:rsidRPr="008109AB" w:rsidRDefault="008109AB" w:rsidP="008B7C64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Шпаков Анатолий Валерьевич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451C0C" w:rsidRDefault="00451C0C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B" w:rsidRPr="00F815CE" w:rsidRDefault="00F815CE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232407" w:rsidRPr="006D3D52" w:rsidRDefault="00232407" w:rsidP="00232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BDE" w:rsidRPr="00C03BDE" w:rsidRDefault="00C03BDE" w:rsidP="00C03BDE">
      <w:pPr>
        <w:autoSpaceDE w:val="0"/>
        <w:autoSpaceDN w:val="0"/>
        <w:adjustRightInd w:val="0"/>
        <w:spacing w:after="160" w:line="360" w:lineRule="auto"/>
        <w:ind w:hanging="22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202</w:t>
      </w:r>
      <w:r w:rsidR="007B73F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году Дума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VI</w:t>
      </w:r>
      <w:r w:rsidR="007B73F0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I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созыва провела 1</w:t>
      </w:r>
      <w:r w:rsidR="007B73F0" w:rsidRPr="007B73F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заседаний.  Средний процент присутствия депутатов  </w:t>
      </w:r>
      <w:r w:rsidR="00FC1FA5" w:rsidRPr="00093F31">
        <w:rPr>
          <w:rFonts w:ascii="Liberation Serif" w:eastAsia="Times New Roman" w:hAnsi="Liberation Serif" w:cs="Times New Roman"/>
          <w:sz w:val="28"/>
          <w:szCs w:val="28"/>
          <w:lang w:eastAsia="ru-RU"/>
        </w:rPr>
        <w:t>82</w:t>
      </w:r>
      <w:r w:rsidR="00FC1FA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C1FA5" w:rsidRPr="00093F31"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Кворум депутатов был всегда.</w:t>
      </w:r>
    </w:p>
    <w:p w:rsidR="00C03BDE" w:rsidRPr="008B7C64" w:rsidRDefault="00C03BDE" w:rsidP="00C03BDE">
      <w:pPr>
        <w:autoSpaceDE w:val="0"/>
        <w:autoSpaceDN w:val="0"/>
        <w:adjustRightInd w:val="0"/>
        <w:spacing w:after="160" w:line="360" w:lineRule="auto"/>
        <w:ind w:hanging="22"/>
        <w:jc w:val="both"/>
        <w:outlineLvl w:val="1"/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Иная деятельность Думы.</w:t>
      </w:r>
      <w:r w:rsidR="008B7C6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27434" w:rsidRDefault="00B27434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представляют Думу на различных уровнях, являются участниками всех мероприятий. Живут жизнью Невьянского городского округа.</w:t>
      </w:r>
    </w:p>
    <w:p w:rsidR="00D24DE0" w:rsidRDefault="00D24DE0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2023 год был наполнен событиями и радостными и грустными.</w:t>
      </w:r>
    </w:p>
    <w:p w:rsidR="00D24DE0" w:rsidRDefault="00D24DE0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Два грандиозных события для избирателей:</w:t>
      </w:r>
    </w:p>
    <w:p w:rsidR="00D24DE0" w:rsidRDefault="00D24DE0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08.09.2023 год – открытия бассейна «Дельфин»</w:t>
      </w:r>
      <w:r w:rsidR="001266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п. Цементный</w:t>
      </w:r>
    </w:p>
    <w:p w:rsidR="00126669" w:rsidRDefault="00126669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06.10.2023 год – открытие набережной «Калейдоскоп времён».</w:t>
      </w:r>
    </w:p>
    <w:p w:rsidR="00126669" w:rsidRDefault="00126669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Этот жаркий год принёс в наш округ два лесных пожара</w:t>
      </w:r>
      <w:r w:rsidR="00B6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Один весной, который был ликвидирован, другой был более беспощадным – в с. </w:t>
      </w:r>
      <w:proofErr w:type="spellStart"/>
      <w:r w:rsidR="00B6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Шайдуриха</w:t>
      </w:r>
      <w:proofErr w:type="spellEnd"/>
      <w:r w:rsidR="00B6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сгорело 41 строение.</w:t>
      </w:r>
      <w:r w:rsidR="00DD59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Депутаты Думы уже 13.07.2023 собрались на внеочередное заседание по внесению изменений в бюджет и единогласно приняли решение по сбору средств на помощь пострадавшим.</w:t>
      </w:r>
      <w:r w:rsidR="003952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этом нам помогали коллективы детских садов и школ. В августе на эти средства были собраны в школу 3 ребёнка семей Севрюгиных и Бабкиных. Потрачено более 70 тысяч рублей.</w:t>
      </w:r>
    </w:p>
    <w:p w:rsidR="004E4425" w:rsidRDefault="004E4425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Из-за тяжёлой пожарной обстановки впервые запрещено</w:t>
      </w:r>
      <w:r w:rsidRPr="004E44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было проведение эколого-краеведческой экспедиции «В стране Берендея» на приз Думы Невьянского городского округа.</w:t>
      </w:r>
      <w:r w:rsidR="008F26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Надеемся, что в этом году данное мероприятие, так любимое школьниками, нам удастся провести.</w:t>
      </w:r>
    </w:p>
    <w:p w:rsidR="008F26BC" w:rsidRDefault="008F26BC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 был наполнен и другими событиями, в которых мы принимали участие:</w:t>
      </w:r>
    </w:p>
    <w:p w:rsidR="008F26BC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Л</w:t>
      </w:r>
      <w:r w:rsidR="008F26BC">
        <w:rPr>
          <w:rFonts w:ascii="Liberation Serif" w:eastAsia="Times New Roman" w:hAnsi="Liberation Serif" w:cs="Times New Roman"/>
          <w:sz w:val="28"/>
          <w:szCs w:val="28"/>
          <w:lang w:eastAsia="ru-RU"/>
        </w:rPr>
        <w:t>ыжня России</w:t>
      </w:r>
    </w:p>
    <w:p w:rsidR="008F26BC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К</w:t>
      </w:r>
      <w:r w:rsidR="008F26B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росс наций</w:t>
      </w:r>
    </w:p>
    <w:p w:rsidR="008F26BC" w:rsidRDefault="008F26BC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C44D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Казачий спас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 башни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Фестиваль окрошки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 Кунара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п. Цементный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субботник в городском сквере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субботник в п. Цементный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участие в создании Молодёжного совета при главе Невьянского городского округа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Победы – участие в митингах и автопробегах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памяти и скорби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участие в открытии «Точки роста» в сельских школах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участие в открытии памятных досок в честь погибших на СВО выпускниках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участие в отправке техники на фронт, в сборе посылок и перечислении средств</w:t>
      </w:r>
    </w:p>
    <w:p w:rsidR="00056AF5" w:rsidRDefault="00056AF5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ежегодное участие во вручении удостоверений выпускникам инженерной школы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УрГЗКа</w:t>
      </w:r>
      <w:proofErr w:type="spellEnd"/>
    </w:p>
    <w:p w:rsidR="00AF1CF2" w:rsidRDefault="00AF1CF2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- обращались с письмами в правоохранительные органы по чёрным копателям и т.д.</w:t>
      </w:r>
    </w:p>
    <w:p w:rsidR="00AF1CF2" w:rsidRDefault="00AF1CF2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фракции партии Единая Россия активно принимали</w:t>
      </w:r>
      <w:r w:rsidR="004A6B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участи в работе Общественной приёмной партии Единая Россия.</w:t>
      </w:r>
    </w:p>
    <w:p w:rsidR="004A6BC1" w:rsidRDefault="004A6BC1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2023 года начало работать «Женское движение» партии Единая Россия при Думах городских округов.</w:t>
      </w:r>
      <w:r w:rsidR="00650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Активно работает и наша организация. Куратором от партии является Замятина Л.Я., а председателем Совета – Морева М.В.</w:t>
      </w:r>
    </w:p>
    <w:p w:rsidR="005D00BC" w:rsidRDefault="005D00BC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июне 2023 года проведён 1-й слёт женщин Невьянского городского округа, на который были приглашены жёны и матери участников СВО и вдовы п</w:t>
      </w:r>
      <w:r w:rsidR="00133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огибших. 08.09.2024 года делегация из 40 человек приняла участие в слёте женщин на ЭКСПО.</w:t>
      </w:r>
    </w:p>
    <w:p w:rsidR="00133B86" w:rsidRDefault="00133B86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входят в состав комиссий администрации: земельной, по правилам землепользования и застройки</w:t>
      </w:r>
      <w:r w:rsidR="007B7584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административной, по резерву, служебному поведению и т.д.</w:t>
      </w:r>
    </w:p>
    <w:p w:rsidR="007B7584" w:rsidRPr="00892ADA" w:rsidRDefault="00CB6AF6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прошедший год </w:t>
      </w:r>
      <w:r w:rsidR="002966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Почетными </w:t>
      </w:r>
      <w:r w:rsidR="00296602" w:rsidRPr="00296602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грамот</w:t>
      </w:r>
      <w:r w:rsidR="0029660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ами и Благодарственными письмами</w:t>
      </w:r>
      <w:r w:rsidR="00296602" w:rsidRPr="002966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Думы Невьянского городского округа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награждено</w:t>
      </w:r>
      <w:r w:rsidR="002966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65 </w:t>
      </w:r>
      <w:r w:rsidR="00B826A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человек.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Дню местного самоуправления к награждению были представлены депутаты</w:t>
      </w:r>
      <w:r w:rsidR="005778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Морева М., Белоусов О., Шпаков А., Бузунов А., Цаплин С.</w:t>
      </w:r>
    </w:p>
    <w:p w:rsidR="00C03BDE" w:rsidRPr="00C03BDE" w:rsidRDefault="00C03BDE" w:rsidP="00C03BDE">
      <w:pPr>
        <w:spacing w:after="16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Работу Думы обеспечивает аппарат, который в соответствии с Регламентом осуществляет правовое, организационное, документальное, аналитическое, информационное, материально-техническое обеспечение Думы. В установленные сроки направляет документы, добивается хорошей явки депутатов, готовит к подписанию протоколы и решения Думы. Деятельность Думы регулярно и оперативно освещалась на страницах газеты «Звезда» и  «Муниципальный  вестник», на официальном сайте Думы.</w:t>
      </w:r>
    </w:p>
    <w:p w:rsidR="00C03BDE" w:rsidRDefault="00C03BDE" w:rsidP="00C03BDE">
      <w:pPr>
        <w:spacing w:after="160" w:line="259" w:lineRule="auto"/>
        <w:ind w:left="2880" w:firstLine="72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Заключение</w:t>
      </w:r>
    </w:p>
    <w:p w:rsidR="00413434" w:rsidRDefault="00413434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2024 год ставит перед нами серьёзные задачи. Главная из них – это выборы президента Российской Федерации. В это тяжёлое для страны время во главе страны должен стоять человек, которого уважают и поддерживают жители страны и с которым считаются и другие страны.</w:t>
      </w:r>
    </w:p>
    <w:p w:rsidR="00413434" w:rsidRDefault="00413434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Дума – коллегиальный орган, только вместе мы доб</w:t>
      </w:r>
      <w:r w:rsidR="00145361"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ёмся з</w:t>
      </w:r>
      <w:r w:rsidR="0014536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начительных результатов.</w:t>
      </w:r>
    </w:p>
    <w:p w:rsidR="00145361" w:rsidRDefault="00145361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 благодарю Вас за работу, за активную жизненную позицию. Ни одного заседания Думы не было сорвано из-за отсутс</w:t>
      </w:r>
      <w:r w:rsidR="00453119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вия явки! </w:t>
      </w:r>
      <w:r w:rsidR="0045311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Благодарю председателей депутатских комиссий Цаплина С., </w:t>
      </w:r>
      <w:proofErr w:type="spellStart"/>
      <w:r w:rsidR="0045311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Мореву</w:t>
      </w:r>
      <w:proofErr w:type="spellEnd"/>
      <w:r w:rsidR="0045311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М., </w:t>
      </w:r>
      <w:proofErr w:type="spellStart"/>
      <w:r w:rsidR="00453119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Бузунова</w:t>
      </w:r>
      <w:proofErr w:type="spellEnd"/>
      <w:r w:rsidR="0045311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А., Егорову Л. за дисциплину в комиссиях, за оперативное решение вопросов.</w:t>
      </w:r>
    </w:p>
    <w:p w:rsidR="00484942" w:rsidRDefault="00484942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Спасибо тем, кто прислал в адрес Думы отчёты о проделанной работе, это всего 4 </w:t>
      </w:r>
      <w:r w:rsidR="002559B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человека</w:t>
      </w:r>
      <w:r w:rsidR="00AF4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Колногоров С., Морева М., Софронова Т. И Цаплин С.</w:t>
      </w:r>
      <w:r w:rsidR="002559BE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 них будем брать пример.</w:t>
      </w:r>
    </w:p>
    <w:p w:rsidR="002559BE" w:rsidRDefault="002559BE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администрацией Невьянского городского округа мы работаем как единая команда. В проведении каждого заседания принимает участие глава невьянского городского округа А.А. Берчук и его заместители</w:t>
      </w:r>
      <w:r w:rsidR="00D93DE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руководители отделов, управляющие населёнными пунктами.</w:t>
      </w:r>
    </w:p>
    <w:p w:rsidR="00D93DEC" w:rsidRDefault="00D93DEC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Спасибо всем за поддержку и помощь в деле достижения общих результатов.</w:t>
      </w:r>
    </w:p>
    <w:p w:rsidR="00AF436A" w:rsidRDefault="00AF436A" w:rsidP="00C03BDE">
      <w:pPr>
        <w:spacing w:after="160" w:line="259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03BDE" w:rsidRPr="00C03BDE" w:rsidRDefault="00C03BDE" w:rsidP="00C03BDE">
      <w:pPr>
        <w:tabs>
          <w:tab w:val="left" w:pos="9639"/>
        </w:tabs>
        <w:spacing w:after="0" w:line="360" w:lineRule="auto"/>
        <w:ind w:left="-357" w:firstLine="53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Председатель Думы </w:t>
      </w:r>
    </w:p>
    <w:p w:rsidR="00C03BDE" w:rsidRPr="00C03BDE" w:rsidRDefault="00C03BDE" w:rsidP="00C03BDE">
      <w:pPr>
        <w:tabs>
          <w:tab w:val="left" w:pos="9639"/>
        </w:tabs>
        <w:spacing w:after="0" w:line="360" w:lineRule="auto"/>
        <w:ind w:left="-357" w:firstLine="53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Невьянского городского округа                                                Л.Я. Замятина</w:t>
      </w:r>
    </w:p>
    <w:p w:rsidR="00C03BDE" w:rsidRPr="00C03BDE" w:rsidRDefault="00C03BDE" w:rsidP="00C03BD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740DA" w:rsidRDefault="006740DA"/>
    <w:sectPr w:rsidR="006740DA" w:rsidSect="00790556">
      <w:pgSz w:w="12240" w:h="15840"/>
      <w:pgMar w:top="709" w:right="616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100E"/>
    <w:multiLevelType w:val="hybridMultilevel"/>
    <w:tmpl w:val="56741B98"/>
    <w:lvl w:ilvl="0" w:tplc="90F4657A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FE"/>
    <w:rsid w:val="0001143F"/>
    <w:rsid w:val="00034CDB"/>
    <w:rsid w:val="00056AF5"/>
    <w:rsid w:val="0006526A"/>
    <w:rsid w:val="00093F31"/>
    <w:rsid w:val="000A39C5"/>
    <w:rsid w:val="000B3927"/>
    <w:rsid w:val="000B638D"/>
    <w:rsid w:val="000C395E"/>
    <w:rsid w:val="000D624B"/>
    <w:rsid w:val="000F1007"/>
    <w:rsid w:val="000F69E7"/>
    <w:rsid w:val="001100FD"/>
    <w:rsid w:val="00126669"/>
    <w:rsid w:val="001308E1"/>
    <w:rsid w:val="00133B86"/>
    <w:rsid w:val="0013684B"/>
    <w:rsid w:val="00145361"/>
    <w:rsid w:val="00176E83"/>
    <w:rsid w:val="00180F45"/>
    <w:rsid w:val="001815D0"/>
    <w:rsid w:val="00183FEF"/>
    <w:rsid w:val="001A23E3"/>
    <w:rsid w:val="001B2C62"/>
    <w:rsid w:val="0020714E"/>
    <w:rsid w:val="00223900"/>
    <w:rsid w:val="00232407"/>
    <w:rsid w:val="00235C29"/>
    <w:rsid w:val="002559BE"/>
    <w:rsid w:val="002678D7"/>
    <w:rsid w:val="00273867"/>
    <w:rsid w:val="00285501"/>
    <w:rsid w:val="00296602"/>
    <w:rsid w:val="002D26F5"/>
    <w:rsid w:val="002D3246"/>
    <w:rsid w:val="002F4DB2"/>
    <w:rsid w:val="0030201D"/>
    <w:rsid w:val="003435E2"/>
    <w:rsid w:val="00352F8E"/>
    <w:rsid w:val="0038599C"/>
    <w:rsid w:val="00395227"/>
    <w:rsid w:val="003C69D2"/>
    <w:rsid w:val="003D6380"/>
    <w:rsid w:val="0040083B"/>
    <w:rsid w:val="00413434"/>
    <w:rsid w:val="00447920"/>
    <w:rsid w:val="00451C0C"/>
    <w:rsid w:val="00453119"/>
    <w:rsid w:val="00480EDB"/>
    <w:rsid w:val="00484942"/>
    <w:rsid w:val="00486187"/>
    <w:rsid w:val="004A6BC1"/>
    <w:rsid w:val="004B19E7"/>
    <w:rsid w:val="004C0330"/>
    <w:rsid w:val="004E4425"/>
    <w:rsid w:val="00515D98"/>
    <w:rsid w:val="005517F6"/>
    <w:rsid w:val="005531FA"/>
    <w:rsid w:val="005631E8"/>
    <w:rsid w:val="005778CE"/>
    <w:rsid w:val="0058342B"/>
    <w:rsid w:val="00586924"/>
    <w:rsid w:val="005D00BC"/>
    <w:rsid w:val="005D2FE9"/>
    <w:rsid w:val="0065095C"/>
    <w:rsid w:val="006740DA"/>
    <w:rsid w:val="006A579C"/>
    <w:rsid w:val="006E5DD7"/>
    <w:rsid w:val="00704990"/>
    <w:rsid w:val="0071230E"/>
    <w:rsid w:val="00720F5D"/>
    <w:rsid w:val="00726F11"/>
    <w:rsid w:val="00774495"/>
    <w:rsid w:val="00790556"/>
    <w:rsid w:val="007B73F0"/>
    <w:rsid w:val="007B7584"/>
    <w:rsid w:val="007C7414"/>
    <w:rsid w:val="007F0028"/>
    <w:rsid w:val="007F4FD7"/>
    <w:rsid w:val="007F6034"/>
    <w:rsid w:val="00803D90"/>
    <w:rsid w:val="008106FC"/>
    <w:rsid w:val="008109AB"/>
    <w:rsid w:val="008366E4"/>
    <w:rsid w:val="008369EB"/>
    <w:rsid w:val="00860F9B"/>
    <w:rsid w:val="008746E6"/>
    <w:rsid w:val="008821F6"/>
    <w:rsid w:val="00892ADA"/>
    <w:rsid w:val="008B7C64"/>
    <w:rsid w:val="008C567C"/>
    <w:rsid w:val="008D03CF"/>
    <w:rsid w:val="008D056C"/>
    <w:rsid w:val="008F26BC"/>
    <w:rsid w:val="00905291"/>
    <w:rsid w:val="00924417"/>
    <w:rsid w:val="00925BF7"/>
    <w:rsid w:val="0093546E"/>
    <w:rsid w:val="009D3BAE"/>
    <w:rsid w:val="009E6732"/>
    <w:rsid w:val="00A22173"/>
    <w:rsid w:val="00A374AB"/>
    <w:rsid w:val="00AA6A3A"/>
    <w:rsid w:val="00AF1CF2"/>
    <w:rsid w:val="00AF436A"/>
    <w:rsid w:val="00AF48AA"/>
    <w:rsid w:val="00B0116B"/>
    <w:rsid w:val="00B06B4F"/>
    <w:rsid w:val="00B1271B"/>
    <w:rsid w:val="00B27434"/>
    <w:rsid w:val="00B32EB8"/>
    <w:rsid w:val="00B34F88"/>
    <w:rsid w:val="00B60027"/>
    <w:rsid w:val="00B607A9"/>
    <w:rsid w:val="00B6341A"/>
    <w:rsid w:val="00B826A0"/>
    <w:rsid w:val="00BA2517"/>
    <w:rsid w:val="00BD66EE"/>
    <w:rsid w:val="00C00B6F"/>
    <w:rsid w:val="00C03BDE"/>
    <w:rsid w:val="00C142FE"/>
    <w:rsid w:val="00C44DEA"/>
    <w:rsid w:val="00C7106A"/>
    <w:rsid w:val="00CA7D01"/>
    <w:rsid w:val="00CB6AF6"/>
    <w:rsid w:val="00CE09A9"/>
    <w:rsid w:val="00D1500F"/>
    <w:rsid w:val="00D24DE0"/>
    <w:rsid w:val="00D519AC"/>
    <w:rsid w:val="00D63357"/>
    <w:rsid w:val="00D6522D"/>
    <w:rsid w:val="00D72C5B"/>
    <w:rsid w:val="00D80237"/>
    <w:rsid w:val="00D81642"/>
    <w:rsid w:val="00D93DEC"/>
    <w:rsid w:val="00DB4E40"/>
    <w:rsid w:val="00DD4767"/>
    <w:rsid w:val="00DD5996"/>
    <w:rsid w:val="00E44308"/>
    <w:rsid w:val="00E53D2D"/>
    <w:rsid w:val="00E93F19"/>
    <w:rsid w:val="00EA44D2"/>
    <w:rsid w:val="00EC286B"/>
    <w:rsid w:val="00EE5D68"/>
    <w:rsid w:val="00F042E5"/>
    <w:rsid w:val="00F07A89"/>
    <w:rsid w:val="00F15ED5"/>
    <w:rsid w:val="00F16393"/>
    <w:rsid w:val="00F261B5"/>
    <w:rsid w:val="00F815CE"/>
    <w:rsid w:val="00FC1FA5"/>
    <w:rsid w:val="00FC539B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B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72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B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72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A. Alexandrova</dc:creator>
  <cp:lastModifiedBy>hunter</cp:lastModifiedBy>
  <cp:revision>2</cp:revision>
  <cp:lastPrinted>2024-02-27T03:45:00Z</cp:lastPrinted>
  <dcterms:created xsi:type="dcterms:W3CDTF">2024-03-17T19:09:00Z</dcterms:created>
  <dcterms:modified xsi:type="dcterms:W3CDTF">2024-03-17T19:09:00Z</dcterms:modified>
</cp:coreProperties>
</file>