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A646ED" w:rsidRDefault="00A646ED" w:rsidP="00A646ED">
      <w:pPr>
        <w:ind w:left="5245" w:hanging="142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Приложение № 1</w:t>
      </w:r>
    </w:p>
    <w:p w:rsidR="00A646ED" w:rsidRPr="006B0D57" w:rsidRDefault="00A646ED" w:rsidP="00A646ED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A646ED" w:rsidRPr="006B0D57" w:rsidRDefault="00A646ED" w:rsidP="00A646ED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A646ED" w:rsidRPr="006B0D57" w:rsidRDefault="00A646ED" w:rsidP="00A646ED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A646ED" w:rsidRPr="006B0D57" w:rsidRDefault="00A646ED" w:rsidP="00A646ED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E05818">
        <w:rPr>
          <w:rFonts w:ascii="Liberation Serif" w:hAnsi="Liberation Serif"/>
        </w:rPr>
        <w:t xml:space="preserve">28.06.2023 </w:t>
      </w:r>
      <w:r w:rsidRPr="006B0D57">
        <w:rPr>
          <w:rFonts w:ascii="Liberation Serif" w:hAnsi="Liberation Serif"/>
        </w:rPr>
        <w:t>№</w:t>
      </w:r>
      <w:r w:rsidR="00E05818">
        <w:rPr>
          <w:rFonts w:ascii="Liberation Serif" w:hAnsi="Liberation Serif"/>
        </w:rPr>
        <w:t xml:space="preserve"> 55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A646ED" w:rsidRPr="006B0D57" w:rsidRDefault="00A646ED" w:rsidP="00A646ED">
      <w:pPr>
        <w:jc w:val="right"/>
        <w:rPr>
          <w:rFonts w:ascii="Liberation Serif" w:hAnsi="Liberation Serif"/>
          <w:sz w:val="26"/>
          <w:szCs w:val="26"/>
        </w:rPr>
      </w:pPr>
    </w:p>
    <w:p w:rsidR="00A646ED" w:rsidRPr="00D570E2" w:rsidRDefault="00A646ED" w:rsidP="00A646ED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A646ED" w:rsidRPr="00D570E2" w:rsidRDefault="00A646ED" w:rsidP="00A646ED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A646ED" w:rsidRPr="00D570E2" w:rsidRDefault="00A646ED" w:rsidP="00A646ED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Pr="00AD688D">
        <w:rPr>
          <w:rFonts w:ascii="Liberation Serif" w:hAnsi="Liberation Serif"/>
          <w:b/>
          <w:sz w:val="28"/>
          <w:szCs w:val="28"/>
        </w:rPr>
        <w:t>4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A646ED" w:rsidRPr="00D570E2" w:rsidRDefault="00A646ED" w:rsidP="00A646ED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Pr="00AD688D">
        <w:rPr>
          <w:rFonts w:ascii="Liberation Serif" w:hAnsi="Liberation Serif"/>
          <w:b/>
          <w:bCs/>
          <w:sz w:val="28"/>
          <w:szCs w:val="28"/>
        </w:rPr>
        <w:t>5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Pr="00AD688D">
        <w:rPr>
          <w:rFonts w:ascii="Liberation Serif" w:hAnsi="Liberation Serif"/>
          <w:b/>
          <w:bCs/>
          <w:sz w:val="28"/>
          <w:szCs w:val="28"/>
        </w:rPr>
        <w:t>6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A646ED" w:rsidRPr="00A45410" w:rsidRDefault="00A646ED" w:rsidP="00D709D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</w:r>
      <w:proofErr w:type="gramStart"/>
      <w:r w:rsidRPr="00A45410">
        <w:rPr>
          <w:rFonts w:ascii="Liberation Serif" w:hAnsi="Liberation Serif"/>
          <w:sz w:val="28"/>
          <w:szCs w:val="28"/>
        </w:rPr>
        <w:t>План приватизации муниципального имущества Невьянского городского округа на 202</w:t>
      </w:r>
      <w:r w:rsidRPr="00AD688D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Pr="00AD688D">
        <w:rPr>
          <w:rFonts w:ascii="Liberation Serif" w:hAnsi="Liberation Serif"/>
          <w:bCs/>
          <w:sz w:val="28"/>
          <w:szCs w:val="28"/>
        </w:rPr>
        <w:t>5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Pr="00AD688D">
        <w:rPr>
          <w:rFonts w:ascii="Liberation Serif" w:hAnsi="Liberation Serif"/>
          <w:bCs/>
          <w:sz w:val="28"/>
          <w:szCs w:val="28"/>
        </w:rPr>
        <w:t>6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 xml:space="preserve">от 21 декабря 2001 года № 178-ФЗ «О приватизации государственного и муниципального имущества», </w:t>
      </w:r>
      <w:r w:rsidRPr="004B2A7E">
        <w:rPr>
          <w:rFonts w:ascii="Liberation Serif" w:hAnsi="Liberation Serif"/>
          <w:sz w:val="28"/>
          <w:szCs w:val="28"/>
        </w:rPr>
        <w:t>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  <w:proofErr w:type="gramEnd"/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Pr="00A45410">
        <w:rPr>
          <w:rFonts w:ascii="Liberation Serif" w:hAnsi="Liberation Serif"/>
          <w:sz w:val="28"/>
          <w:szCs w:val="28"/>
        </w:rPr>
        <w:t>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 июля 2008 года</w:t>
      </w:r>
      <w:r>
        <w:rPr>
          <w:rFonts w:ascii="Liberation Serif" w:hAnsi="Liberation Serif"/>
          <w:sz w:val="28"/>
          <w:szCs w:val="28"/>
        </w:rPr>
        <w:br/>
      </w:r>
      <w:r w:rsidRPr="00A45410">
        <w:rPr>
          <w:rFonts w:ascii="Liberation Serif" w:hAnsi="Liberation Serif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</w:t>
      </w:r>
      <w:proofErr w:type="gramEnd"/>
      <w:r w:rsidRPr="00A45410">
        <w:rPr>
          <w:rFonts w:ascii="Liberation Serif" w:hAnsi="Liberation Serif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</w:t>
      </w:r>
      <w:proofErr w:type="gramStart"/>
      <w:r w:rsidRPr="00A45410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A45410">
        <w:rPr>
          <w:rFonts w:ascii="Liberation Serif" w:hAnsi="Liberation Serif"/>
          <w:sz w:val="28"/>
          <w:szCs w:val="28"/>
        </w:rPr>
        <w:t>юджет Невьянского городского округа;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направлениями приватизации муниципального имущества являются: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- продажа объектов недвижимости на аукционе, посредством публичного предложения, без объявления цены;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A646ED" w:rsidRPr="00EB13F1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Pr="0069321C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Pr="0069321C">
        <w:rPr>
          <w:rFonts w:ascii="Liberation Serif" w:hAnsi="Liberation Serif"/>
          <w:sz w:val="28"/>
          <w:szCs w:val="28"/>
        </w:rPr>
        <w:t>5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Pr="0069321C">
        <w:rPr>
          <w:rFonts w:ascii="Liberation Serif" w:hAnsi="Liberation Serif"/>
          <w:sz w:val="28"/>
          <w:szCs w:val="28"/>
        </w:rPr>
        <w:t>6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</w:t>
      </w:r>
      <w:proofErr w:type="gramStart"/>
      <w:r w:rsidRPr="00A45410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A45410">
        <w:rPr>
          <w:rFonts w:ascii="Liberation Serif" w:hAnsi="Liberation Serif"/>
          <w:sz w:val="28"/>
          <w:szCs w:val="28"/>
        </w:rPr>
        <w:t xml:space="preserve">юджет Невьянского городского округа от приватизации муниципального имущества </w:t>
      </w:r>
      <w:r w:rsidRPr="00EB13F1">
        <w:rPr>
          <w:rFonts w:ascii="Liberation Serif" w:hAnsi="Liberation Serif"/>
          <w:sz w:val="28"/>
          <w:szCs w:val="28"/>
        </w:rPr>
        <w:t xml:space="preserve">планируются в следующих объемах: </w:t>
      </w:r>
    </w:p>
    <w:p w:rsidR="00A646ED" w:rsidRPr="00EB13F1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- 2024 год – 673,96 тыс. рублей;</w:t>
      </w:r>
    </w:p>
    <w:p w:rsidR="00A646ED" w:rsidRPr="00EB13F1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- 2025 год – 422,36 тыс. рублей;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- 2026 год – 281,77 тыс.</w:t>
      </w:r>
      <w:r w:rsidRPr="007E622A">
        <w:rPr>
          <w:rFonts w:ascii="Liberation Serif" w:hAnsi="Liberation Serif"/>
          <w:sz w:val="28"/>
          <w:szCs w:val="28"/>
        </w:rPr>
        <w:t xml:space="preserve"> рублей в том числе: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p w:rsidR="00A646ED" w:rsidRPr="00A45410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45410">
        <w:rPr>
          <w:rFonts w:ascii="Liberation Serif" w:hAnsi="Liberation Serif"/>
          <w:sz w:val="28"/>
          <w:szCs w:val="28"/>
        </w:rPr>
        <w:t xml:space="preserve"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</w:t>
      </w:r>
      <w:r w:rsidRPr="00083077">
        <w:rPr>
          <w:rFonts w:ascii="Liberation Serif" w:hAnsi="Liberation Serif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5410">
        <w:rPr>
          <w:rFonts w:ascii="Liberation Serif" w:hAnsi="Liberation Serif"/>
          <w:sz w:val="28"/>
          <w:szCs w:val="28"/>
        </w:rPr>
        <w:t>с рассрочкой платежей на</w:t>
      </w:r>
      <w:proofErr w:type="gramEnd"/>
      <w:r w:rsidRPr="00A45410">
        <w:rPr>
          <w:rFonts w:ascii="Liberation Serif" w:hAnsi="Liberation Serif"/>
          <w:sz w:val="28"/>
          <w:szCs w:val="28"/>
        </w:rPr>
        <w:t xml:space="preserve"> 5 и 7 лет:</w:t>
      </w:r>
    </w:p>
    <w:p w:rsidR="00A646ED" w:rsidRPr="00EB13F1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- 2024 год – 673,96 тыс. рублей;</w:t>
      </w:r>
    </w:p>
    <w:p w:rsidR="00A646ED" w:rsidRPr="00EB13F1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- 2025 год – 422,36 тыс. рублей;</w:t>
      </w:r>
    </w:p>
    <w:p w:rsidR="00A646ED" w:rsidRPr="008A6A7B" w:rsidRDefault="00A646ED" w:rsidP="00D709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B13F1">
        <w:rPr>
          <w:rFonts w:ascii="Liberation Serif" w:hAnsi="Liberation Serif"/>
          <w:sz w:val="28"/>
          <w:szCs w:val="28"/>
        </w:rPr>
        <w:t>- 2026 год – 281,77 тыс. рублей.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484"/>
      </w:tblGrid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площадь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ED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ы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ения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-к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C32355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года и плановом </w:t>
            </w:r>
            <w:proofErr w:type="gramStart"/>
            <w:r w:rsidRPr="00C32355">
              <w:rPr>
                <w:rFonts w:ascii="Liberation Serif" w:hAnsi="Liberation Serif"/>
                <w:sz w:val="20"/>
                <w:szCs w:val="20"/>
              </w:rPr>
              <w:t>периоде</w:t>
            </w:r>
            <w:proofErr w:type="gramEnd"/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и 202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году, 2020 году, 2021 году</w:t>
            </w:r>
            <w:r>
              <w:rPr>
                <w:rFonts w:ascii="Liberation Serif" w:hAnsi="Liberation Serif"/>
                <w:sz w:val="20"/>
                <w:szCs w:val="20"/>
              </w:rPr>
              <w:t>, 2022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е здание, литер А, и земель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1961 года постройки, одноэтажное, стены кирпичные. Земельный участок с кадастровым номером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66:15:1401001:12132, разрешенное использование: под объект инженерной инфра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-с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327,8/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C32355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года и плановом </w:t>
            </w:r>
            <w:proofErr w:type="gramStart"/>
            <w:r w:rsidRPr="00C32355">
              <w:rPr>
                <w:rFonts w:ascii="Liberation Serif" w:hAnsi="Liberation Serif"/>
                <w:sz w:val="20"/>
                <w:szCs w:val="20"/>
              </w:rPr>
              <w:t>периоде</w:t>
            </w:r>
            <w:proofErr w:type="gramEnd"/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и 202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2017 году,  2018 году, 2019 году,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2020 году, 2021 году</w:t>
            </w:r>
            <w:r>
              <w:rPr>
                <w:rFonts w:ascii="Liberation Serif" w:hAnsi="Liberation Serif"/>
                <w:sz w:val="20"/>
                <w:szCs w:val="20"/>
              </w:rPr>
              <w:t>, 2022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здание и земель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свинарника откормочного, назначение: нежилое здание, литер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этажность – 1, подземная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A646ED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использования (свинарник откормочный), кадастровый номер 66:15:2201002: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181,7/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C32355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года и плановом </w:t>
            </w:r>
            <w:proofErr w:type="gramStart"/>
            <w:r w:rsidRPr="00C32355">
              <w:rPr>
                <w:rFonts w:ascii="Liberation Serif" w:hAnsi="Liberation Serif"/>
                <w:sz w:val="20"/>
                <w:szCs w:val="20"/>
              </w:rPr>
              <w:t>периоде</w:t>
            </w:r>
            <w:proofErr w:type="gramEnd"/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и 202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</w:t>
            </w:r>
            <w:r>
              <w:rPr>
                <w:rFonts w:ascii="Liberation Serif" w:hAnsi="Liberation Serif"/>
                <w:sz w:val="20"/>
                <w:szCs w:val="20"/>
              </w:rPr>
              <w:t>, 2022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и земель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,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C32355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года и плановом </w:t>
            </w:r>
            <w:proofErr w:type="gramStart"/>
            <w:r w:rsidRPr="00C32355">
              <w:rPr>
                <w:rFonts w:ascii="Liberation Serif" w:hAnsi="Liberation Serif"/>
                <w:sz w:val="20"/>
                <w:szCs w:val="20"/>
              </w:rPr>
              <w:t>периоде</w:t>
            </w:r>
            <w:proofErr w:type="gramEnd"/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и 202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2020 году. 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2020 году, 2021 году, 2022 году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аукционы не состоялись в связи с отсутствием заявок.</w:t>
            </w:r>
          </w:p>
        </w:tc>
      </w:tr>
      <w:tr w:rsidR="00A646ED" w:rsidRPr="00A45410" w:rsidTr="00D7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-вершен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>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C32355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</w:rPr>
              <w:t>2024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года и плановом </w:t>
            </w:r>
            <w:proofErr w:type="gramStart"/>
            <w:r w:rsidRPr="00C32355">
              <w:rPr>
                <w:rFonts w:ascii="Liberation Serif" w:hAnsi="Liberation Serif"/>
                <w:sz w:val="20"/>
                <w:szCs w:val="20"/>
              </w:rPr>
              <w:t>периоде</w:t>
            </w:r>
            <w:proofErr w:type="gramEnd"/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и 202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ED" w:rsidRPr="00A45410" w:rsidRDefault="00A646ED" w:rsidP="002D0D4C">
            <w:pPr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proofErr w:type="gramStart"/>
            <w:r w:rsidRPr="00A45410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2020 году.  </w:t>
            </w:r>
          </w:p>
          <w:p w:rsidR="00A646ED" w:rsidRPr="00A45410" w:rsidRDefault="00A646ED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2022 году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аукционы не состоялись в связи с отсутствием заявок.</w:t>
            </w:r>
          </w:p>
        </w:tc>
      </w:tr>
    </w:tbl>
    <w:p w:rsidR="00A646ED" w:rsidRDefault="00A646ED" w:rsidP="00A646ED"/>
    <w:p w:rsidR="006679D9" w:rsidRPr="003113AD" w:rsidRDefault="006679D9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Pr="003113AD" w:rsidRDefault="00D709DA" w:rsidP="00286432"/>
    <w:p w:rsidR="00D709DA" w:rsidRDefault="00D709DA" w:rsidP="00D709DA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D709DA" w:rsidRPr="006B0D57" w:rsidRDefault="00D709DA" w:rsidP="00D709DA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D709DA" w:rsidRPr="006B0D57" w:rsidRDefault="00D709DA" w:rsidP="00D709DA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D709DA" w:rsidRPr="006B0D57" w:rsidRDefault="00D709DA" w:rsidP="00D709DA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D709DA" w:rsidRPr="006B0D57" w:rsidRDefault="00D709DA" w:rsidP="00D709DA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от </w:t>
      </w:r>
      <w:r w:rsidR="00E05818">
        <w:rPr>
          <w:rFonts w:ascii="Liberation Serif" w:hAnsi="Liberation Serif"/>
        </w:rPr>
        <w:t>28.06.</w:t>
      </w:r>
      <w:r w:rsidRPr="006B0D57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3</w:t>
      </w:r>
      <w:r w:rsidRPr="006B0D57">
        <w:rPr>
          <w:rFonts w:ascii="Liberation Serif" w:hAnsi="Liberation Serif"/>
        </w:rPr>
        <w:t xml:space="preserve"> №  </w:t>
      </w:r>
      <w:r w:rsidR="00E05818">
        <w:rPr>
          <w:rFonts w:ascii="Liberation Serif" w:hAnsi="Liberation Serif"/>
        </w:rPr>
        <w:t>55</w:t>
      </w:r>
    </w:p>
    <w:p w:rsidR="00D709DA" w:rsidRPr="006B0D57" w:rsidRDefault="00D709DA" w:rsidP="00D709DA">
      <w:pPr>
        <w:jc w:val="right"/>
        <w:rPr>
          <w:rFonts w:ascii="Liberation Serif" w:hAnsi="Liberation Serif"/>
        </w:rPr>
      </w:pPr>
    </w:p>
    <w:p w:rsidR="00D709DA" w:rsidRPr="006B0D57" w:rsidRDefault="00D709DA" w:rsidP="00D709DA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D709DA" w:rsidRPr="006B0D57" w:rsidRDefault="00D709DA" w:rsidP="00D709DA">
      <w:pPr>
        <w:jc w:val="center"/>
        <w:rPr>
          <w:rFonts w:ascii="Liberation Serif" w:hAnsi="Liberation Serif"/>
          <w:b/>
          <w:sz w:val="28"/>
        </w:rPr>
      </w:pPr>
      <w:proofErr w:type="gramStart"/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году </w:t>
      </w:r>
      <w:proofErr w:type="gramEnd"/>
    </w:p>
    <w:p w:rsidR="00D709DA" w:rsidRPr="006B0D57" w:rsidRDefault="00D709DA" w:rsidP="00D709DA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 xml:space="preserve">и плановом </w:t>
      </w:r>
      <w:proofErr w:type="gramStart"/>
      <w:r w:rsidRPr="006B0D57">
        <w:rPr>
          <w:rFonts w:ascii="Liberation Serif" w:hAnsi="Liberation Serif"/>
          <w:b/>
          <w:sz w:val="28"/>
        </w:rPr>
        <w:t>периоде</w:t>
      </w:r>
      <w:proofErr w:type="gramEnd"/>
      <w:r w:rsidRPr="006B0D57">
        <w:rPr>
          <w:rFonts w:ascii="Liberation Serif" w:hAnsi="Liberation Serif"/>
          <w:b/>
          <w:sz w:val="28"/>
        </w:rPr>
        <w:t xml:space="preserve"> 202</w:t>
      </w:r>
      <w:r>
        <w:rPr>
          <w:rFonts w:ascii="Liberation Serif" w:hAnsi="Liberation Serif"/>
          <w:b/>
          <w:sz w:val="28"/>
        </w:rPr>
        <w:t>5</w:t>
      </w:r>
      <w:r w:rsidRPr="006B0D57">
        <w:rPr>
          <w:rFonts w:ascii="Liberation Serif" w:hAnsi="Liberation Serif"/>
          <w:b/>
          <w:sz w:val="28"/>
        </w:rPr>
        <w:t xml:space="preserve"> и 202</w:t>
      </w:r>
      <w:r>
        <w:rPr>
          <w:rFonts w:ascii="Liberation Serif" w:hAnsi="Liberation Serif"/>
          <w:b/>
          <w:sz w:val="28"/>
        </w:rPr>
        <w:t>6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D709DA" w:rsidRPr="006B0D57" w:rsidRDefault="00D709DA" w:rsidP="00D709DA">
      <w:pPr>
        <w:rPr>
          <w:rFonts w:ascii="Liberation Serif" w:hAnsi="Liberation Serif"/>
          <w:b/>
          <w:sz w:val="28"/>
        </w:rPr>
      </w:pP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2. Имущество, обеспечивающее деятельность органов местн</w:t>
      </w:r>
      <w:r>
        <w:rPr>
          <w:rFonts w:ascii="Liberation Serif" w:hAnsi="Liberation Serif"/>
          <w:sz w:val="28"/>
        </w:rPr>
        <w:t>ого</w:t>
      </w:r>
      <w:r w:rsidRPr="006B0D57">
        <w:rPr>
          <w:rFonts w:ascii="Liberation Serif" w:hAnsi="Liberation Serif"/>
          <w:sz w:val="28"/>
        </w:rPr>
        <w:t xml:space="preserve"> самоуправления (в том числе служебные здания, гаражи, склады).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D709DA" w:rsidRPr="006B0D57" w:rsidRDefault="00D709DA" w:rsidP="00D709DA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D709DA" w:rsidRPr="006B0D57" w:rsidRDefault="00D709DA" w:rsidP="00D709DA">
      <w:pPr>
        <w:pStyle w:val="af1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D709DA" w:rsidRPr="006B0D57" w:rsidTr="00D709DA">
        <w:tc>
          <w:tcPr>
            <w:tcW w:w="57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6B0D57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6B0D57">
              <w:rPr>
                <w:rFonts w:ascii="Liberation Serif" w:hAnsi="Liberation Serif"/>
                <w:sz w:val="20"/>
                <w:szCs w:val="20"/>
              </w:rPr>
              <w:t>ания</w:t>
            </w:r>
            <w:proofErr w:type="spellEnd"/>
          </w:p>
        </w:tc>
      </w:tr>
      <w:tr w:rsidR="00D709DA" w:rsidRPr="006B0D57" w:rsidTr="00D709DA">
        <w:tc>
          <w:tcPr>
            <w:tcW w:w="57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709DA" w:rsidRPr="006B0D57" w:rsidRDefault="00D709DA" w:rsidP="002D0D4C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</w:t>
            </w:r>
            <w:proofErr w:type="gramEnd"/>
            <w:r w:rsidRPr="006B0D57">
              <w:rPr>
                <w:rFonts w:ascii="Liberation Serif" w:hAnsi="Liberation Serif"/>
                <w:sz w:val="20"/>
                <w:szCs w:val="20"/>
              </w:rPr>
              <w:t>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D709DA" w:rsidRPr="006B0D57" w:rsidRDefault="00D709DA" w:rsidP="00D709DA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D709DA" w:rsidRPr="006B0D57" w:rsidTr="00D709DA">
        <w:tc>
          <w:tcPr>
            <w:tcW w:w="57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6B0D57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</w:t>
            </w:r>
            <w:proofErr w:type="gramEnd"/>
            <w:r w:rsidRPr="006B0D57">
              <w:rPr>
                <w:rFonts w:ascii="Liberation Serif" w:hAnsi="Liberation Serif"/>
                <w:sz w:val="20"/>
                <w:szCs w:val="20"/>
              </w:rPr>
              <w:t>ания</w:t>
            </w:r>
            <w:proofErr w:type="spellEnd"/>
          </w:p>
        </w:tc>
      </w:tr>
      <w:tr w:rsidR="00D709DA" w:rsidRPr="006B0D57" w:rsidTr="00D709DA">
        <w:tc>
          <w:tcPr>
            <w:tcW w:w="57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709DA" w:rsidRPr="006B0D57" w:rsidRDefault="00D709DA" w:rsidP="002D0D4C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D709DA" w:rsidRPr="007E072B" w:rsidTr="00D709DA">
        <w:trPr>
          <w:trHeight w:val="1523"/>
        </w:trPr>
        <w:tc>
          <w:tcPr>
            <w:tcW w:w="57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D709DA" w:rsidRPr="006B0D57" w:rsidRDefault="00D709DA" w:rsidP="002D0D4C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9DA" w:rsidRPr="006B0D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D709DA" w:rsidRDefault="00D709DA" w:rsidP="00D709DA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D709DA" w:rsidRPr="0029601E" w:rsidRDefault="00D709DA" w:rsidP="00D709DA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D709DA" w:rsidRPr="00595582" w:rsidTr="00D709D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11125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,В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>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 66:15:0000000:467, работает на газу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,В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>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 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09DA" w:rsidRPr="00595582" w:rsidTr="00D709D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,Б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>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66:15:0000000:2999, работает на газу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66:15:0000000:3130, работает на газу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                     ул. Карла Маркса,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D709DA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участка по улице Горького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 xml:space="preserve">МУП </w:t>
            </w: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«Территория»</w:t>
            </w:r>
          </w:p>
        </w:tc>
      </w:tr>
      <w:tr w:rsidR="00D709DA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С)                       с оборудованием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D709DA" w:rsidRPr="00595582" w:rsidTr="00D709D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D709DA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бойлерной (литера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А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pStyle w:val="a5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pStyle w:val="a5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  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pStyle w:val="a5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Зд</w:t>
            </w:r>
            <w:r w:rsidRPr="001573C5">
              <w:rPr>
                <w:rFonts w:ascii="Liberation Serif" w:hAnsi="Liberation Serif"/>
                <w:sz w:val="20"/>
                <w:szCs w:val="20"/>
              </w:rPr>
              <w:t>ание котельной, с присоединенным к ней сооружением коммунального хозяйства - теплотрассой с кадастровым номером 66:15:1501029:1604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CC2419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город Невьянск, улица Дзержинского, №3а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CC2419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кадастровый номер: 66:15:1501029:1602</w:t>
            </w:r>
            <w:r>
              <w:rPr>
                <w:rFonts w:ascii="Liberation Serif" w:hAnsi="Liberation Serif"/>
                <w:sz w:val="20"/>
                <w:szCs w:val="20"/>
              </w:rPr>
              <w:t>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D709DA" w:rsidRPr="00595582" w:rsidTr="00D7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pStyle w:val="a5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</w:t>
            </w:r>
            <w:r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лочно</w:t>
            </w:r>
            <w:proofErr w:type="spellEnd"/>
            <w:r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-модульная котельная БМК-2093, </w:t>
            </w:r>
            <w:r w:rsidRPr="00DF60E7">
              <w:rPr>
                <w:rFonts w:ascii="Liberation Serif" w:hAnsi="Liberation Serif"/>
                <w:sz w:val="20"/>
                <w:szCs w:val="20"/>
              </w:rPr>
              <w:t>с установленной мощностью котельной 1,599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1573C5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73C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Невьянский район, поселок Аять, улица Техническая, №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аренду</w:t>
            </w:r>
          </w:p>
        </w:tc>
      </w:tr>
      <w:tr w:rsidR="00D709DA" w:rsidRPr="00595582" w:rsidTr="00D709D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pStyle w:val="a5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</w:t>
            </w:r>
            <w:proofErr w:type="spellStart"/>
            <w:r w:rsidRPr="00ED7BCF">
              <w:rPr>
                <w:rFonts w:ascii="Liberation Serif" w:hAnsi="Liberation Serif"/>
                <w:sz w:val="20"/>
                <w:szCs w:val="20"/>
              </w:rPr>
              <w:t>Rossen</w:t>
            </w:r>
            <w:proofErr w:type="spellEnd"/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RS-H800 общей мощностью 800 кВт, </w:t>
            </w:r>
            <w:r>
              <w:rPr>
                <w:rFonts w:ascii="Liberation Serif" w:hAnsi="Liberation Serif"/>
                <w:sz w:val="20"/>
                <w:szCs w:val="20"/>
              </w:rPr>
              <w:t>с присоединён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ным  сооружением с кадастровым номером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66:15:3001003:1399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EB0457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B045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Невьянский район, п. </w:t>
            </w:r>
            <w:proofErr w:type="spellStart"/>
            <w:r w:rsidRPr="00EB0457">
              <w:rPr>
                <w:rFonts w:ascii="Liberation Serif" w:hAnsi="Liberation Serif"/>
                <w:sz w:val="20"/>
                <w:szCs w:val="20"/>
              </w:rPr>
              <w:t>Таватуй</w:t>
            </w:r>
            <w:proofErr w:type="spellEnd"/>
            <w:r w:rsidRPr="00EB0457">
              <w:rPr>
                <w:rFonts w:ascii="Liberation Serif" w:hAnsi="Liberation Serif"/>
                <w:sz w:val="20"/>
                <w:szCs w:val="20"/>
              </w:rPr>
              <w:t xml:space="preserve">, южнее здания, № 10а по ул. </w:t>
            </w:r>
            <w:proofErr w:type="gramStart"/>
            <w:r w:rsidRPr="00EB0457">
              <w:rPr>
                <w:rFonts w:ascii="Liberation Serif" w:hAnsi="Liberation Serif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D709DA" w:rsidRPr="0029601E" w:rsidRDefault="00D709DA" w:rsidP="002D0D4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D709DA" w:rsidRPr="00D709DA" w:rsidRDefault="00D709DA" w:rsidP="00286432"/>
    <w:sectPr w:rsidR="00D709DA" w:rsidRPr="00D709DA" w:rsidSect="00D709DA">
      <w:headerReference w:type="default" r:id="rId9"/>
      <w:footerReference w:type="default" r:id="rId10"/>
      <w:pgSz w:w="11910" w:h="16840"/>
      <w:pgMar w:top="1134" w:right="567" w:bottom="567" w:left="993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CF" w:rsidRDefault="004455CF" w:rsidP="005C7D3B">
      <w:r>
        <w:separator/>
      </w:r>
    </w:p>
  </w:endnote>
  <w:endnote w:type="continuationSeparator" w:id="0">
    <w:p w:rsidR="004455CF" w:rsidRDefault="004455C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CF" w:rsidRDefault="004455CF" w:rsidP="005C7D3B">
      <w:r>
        <w:separator/>
      </w:r>
    </w:p>
  </w:footnote>
  <w:footnote w:type="continuationSeparator" w:id="0">
    <w:p w:rsidR="004455CF" w:rsidRDefault="004455C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5543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D709DA" w:rsidRPr="00973F12" w:rsidRDefault="00D709DA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973F12">
          <w:rPr>
            <w:rFonts w:ascii="Liberation Serif" w:hAnsi="Liberation Serif"/>
            <w:sz w:val="20"/>
            <w:szCs w:val="20"/>
          </w:rPr>
          <w:fldChar w:fldCharType="begin"/>
        </w:r>
        <w:r w:rsidRPr="00973F12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973F12">
          <w:rPr>
            <w:rFonts w:ascii="Liberation Serif" w:hAnsi="Liberation Serif"/>
            <w:sz w:val="20"/>
            <w:szCs w:val="20"/>
          </w:rPr>
          <w:fldChar w:fldCharType="separate"/>
        </w:r>
        <w:r w:rsidR="003113AD">
          <w:rPr>
            <w:rFonts w:ascii="Liberation Serif" w:hAnsi="Liberation Serif"/>
            <w:noProof/>
            <w:sz w:val="20"/>
            <w:szCs w:val="20"/>
          </w:rPr>
          <w:t>2</w:t>
        </w:r>
        <w:r w:rsidRPr="00973F12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  <w:p w:rsidR="00D709DA" w:rsidRDefault="00D70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0"/>
  </w:num>
  <w:num w:numId="26">
    <w:abstractNumId w:val="27"/>
  </w:num>
  <w:num w:numId="27">
    <w:abstractNumId w:val="19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04B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6432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13AD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5A4F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55CF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1B81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679D9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60F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E6F19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66AC9"/>
    <w:rsid w:val="00972CD3"/>
    <w:rsid w:val="00973F12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646ED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1F91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09DA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05818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28643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6432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8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28643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6432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8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6589-0139-4BBA-AD1A-E2E25F5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2023-06-21T03:44:00Z</cp:lastPrinted>
  <dcterms:created xsi:type="dcterms:W3CDTF">2023-11-14T22:16:00Z</dcterms:created>
  <dcterms:modified xsi:type="dcterms:W3CDTF">2023-11-14T22:16:00Z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